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871"/>
        <w:tblW w:w="10631" w:type="dxa"/>
        <w:tblLook w:val="04A0" w:firstRow="1" w:lastRow="0" w:firstColumn="1" w:lastColumn="0" w:noHBand="0" w:noVBand="1"/>
      </w:tblPr>
      <w:tblGrid>
        <w:gridCol w:w="963"/>
        <w:gridCol w:w="3748"/>
        <w:gridCol w:w="2894"/>
        <w:gridCol w:w="2314"/>
        <w:gridCol w:w="712"/>
      </w:tblGrid>
      <w:tr w:rsidR="00C5098B" w:rsidRPr="00AA4FBB" w14:paraId="09B7F396" w14:textId="77777777" w:rsidTr="00C5098B">
        <w:tc>
          <w:tcPr>
            <w:tcW w:w="10631" w:type="dxa"/>
            <w:gridSpan w:val="5"/>
            <w:shd w:val="clear" w:color="auto" w:fill="BDD6EE" w:themeFill="accent5" w:themeFillTint="66"/>
          </w:tcPr>
          <w:p w14:paraId="5E1BEB52" w14:textId="529DC4D0" w:rsidR="00C5098B" w:rsidRDefault="00C5098B" w:rsidP="00C5098B">
            <w:pPr>
              <w:pStyle w:val="NoSpacing"/>
            </w:pPr>
            <w:commentRangeStart w:id="0"/>
            <w:commentRangeEnd w:id="0"/>
            <w:r>
              <w:rPr>
                <w:rStyle w:val="CommentReference"/>
              </w:rPr>
              <w:commentReference w:id="0"/>
            </w:r>
            <w:r w:rsidRPr="00AA4FBB">
              <w:t xml:space="preserve">  </w:t>
            </w:r>
          </w:p>
          <w:p w14:paraId="14E7D9EF" w14:textId="1879488B" w:rsidR="00AA5ABA" w:rsidRDefault="00C5098B" w:rsidP="00176D76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1E719A">
              <w:rPr>
                <w:rFonts w:ascii="Arial" w:hAnsi="Arial" w:cs="Arial"/>
                <w:b/>
              </w:rPr>
              <w:t xml:space="preserve">Kirklees NEU District &amp; Branch </w:t>
            </w:r>
            <w:r w:rsidR="00DD3C44" w:rsidRPr="001E719A">
              <w:rPr>
                <w:rFonts w:ascii="Arial" w:hAnsi="Arial" w:cs="Arial"/>
                <w:b/>
              </w:rPr>
              <w:t xml:space="preserve">OGM </w:t>
            </w:r>
            <w:r w:rsidR="00DD3C44">
              <w:rPr>
                <w:rFonts w:ascii="Arial" w:hAnsi="Arial" w:cs="Arial"/>
                <w:b/>
              </w:rPr>
              <w:t>THURSDAY</w:t>
            </w:r>
            <w:r w:rsidRPr="00C5098B">
              <w:rPr>
                <w:rFonts w:ascii="Arial" w:hAnsi="Arial" w:cs="Arial"/>
                <w:b/>
              </w:rPr>
              <w:t xml:space="preserve"> </w:t>
            </w:r>
            <w:r w:rsidR="00326857">
              <w:rPr>
                <w:rFonts w:ascii="Arial" w:hAnsi="Arial" w:cs="Arial"/>
                <w:b/>
              </w:rPr>
              <w:t>5pm</w:t>
            </w:r>
            <w:r w:rsidR="00AA5ABA">
              <w:rPr>
                <w:rFonts w:ascii="Arial" w:hAnsi="Arial" w:cs="Arial"/>
                <w:b/>
              </w:rPr>
              <w:t xml:space="preserve"> – 6.30</w:t>
            </w:r>
            <w:r w:rsidR="00326857">
              <w:rPr>
                <w:rFonts w:ascii="Arial" w:hAnsi="Arial" w:cs="Arial"/>
                <w:b/>
              </w:rPr>
              <w:t xml:space="preserve"> @ </w:t>
            </w:r>
            <w:r w:rsidR="005E17EC" w:rsidRPr="00A36FA1">
              <w:rPr>
                <w:rFonts w:ascii="Arial" w:hAnsi="Arial" w:cs="Arial"/>
                <w:b/>
                <w:sz w:val="40"/>
                <w:szCs w:val="40"/>
              </w:rPr>
              <w:t xml:space="preserve">Jo Cox </w:t>
            </w:r>
            <w:r w:rsidR="00326857" w:rsidRPr="00A36FA1">
              <w:rPr>
                <w:rFonts w:ascii="Arial" w:hAnsi="Arial" w:cs="Arial"/>
                <w:b/>
                <w:sz w:val="40"/>
                <w:szCs w:val="40"/>
              </w:rPr>
              <w:t>House</w:t>
            </w:r>
            <w:r w:rsidR="00CB3C5A" w:rsidRPr="00A36FA1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237AC">
              <w:rPr>
                <w:rFonts w:ascii="Arial" w:hAnsi="Arial" w:cs="Arial"/>
                <w:b/>
              </w:rPr>
              <w:t xml:space="preserve">&amp; Zoom </w:t>
            </w:r>
            <w:r w:rsidR="00CB3C5A">
              <w:rPr>
                <w:rFonts w:ascii="Arial" w:hAnsi="Arial" w:cs="Arial"/>
                <w:b/>
              </w:rPr>
              <w:t xml:space="preserve">(refreshments available from 4.30) </w:t>
            </w:r>
          </w:p>
          <w:p w14:paraId="44FBC4C1" w14:textId="7D74E0AA" w:rsidR="00C5098B" w:rsidRPr="00CA095D" w:rsidRDefault="00A32CF1" w:rsidP="00176D7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32CF1">
              <w:rPr>
                <w:rFonts w:ascii="Arial" w:hAnsi="Arial" w:cs="Arial"/>
                <w:i/>
                <w:iCs/>
                <w:sz w:val="72"/>
                <w:szCs w:val="52"/>
              </w:rPr>
              <w:t>Draft</w:t>
            </w:r>
            <w:r>
              <w:rPr>
                <w:rFonts w:ascii="Arial" w:hAnsi="Arial" w:cs="Arial"/>
                <w:b/>
                <w:bCs/>
                <w:i/>
                <w:iCs/>
                <w:sz w:val="72"/>
                <w:szCs w:val="52"/>
              </w:rPr>
              <w:t xml:space="preserve"> </w:t>
            </w:r>
            <w:r w:rsidR="009C06EF" w:rsidRPr="009C06EF">
              <w:rPr>
                <w:rFonts w:ascii="Arial" w:hAnsi="Arial" w:cs="Arial"/>
                <w:b/>
                <w:bCs/>
                <w:i/>
                <w:iCs/>
                <w:sz w:val="72"/>
                <w:szCs w:val="52"/>
              </w:rPr>
              <w:t>AGENDA</w:t>
            </w:r>
            <w:r w:rsidR="0073614C">
              <w:rPr>
                <w:rFonts w:ascii="Arial" w:hAnsi="Arial" w:cs="Arial"/>
                <w:b/>
                <w:bCs/>
                <w:i/>
                <w:iCs/>
                <w:sz w:val="72"/>
                <w:szCs w:val="52"/>
              </w:rPr>
              <w:t xml:space="preserve"> </w:t>
            </w:r>
            <w:r w:rsidR="00A36FA1" w:rsidRPr="00A36FA1">
              <w:rPr>
                <w:rFonts w:ascii="Arial" w:hAnsi="Arial" w:cs="Arial"/>
                <w:b/>
                <w:bCs/>
                <w:i/>
                <w:iCs/>
                <w:sz w:val="44"/>
                <w:szCs w:val="36"/>
              </w:rPr>
              <w:t>Wednesday 24</w:t>
            </w:r>
            <w:r w:rsidR="00A36FA1" w:rsidRPr="00A36FA1">
              <w:rPr>
                <w:rFonts w:ascii="Arial" w:hAnsi="Arial" w:cs="Arial"/>
                <w:b/>
                <w:bCs/>
                <w:i/>
                <w:iCs/>
                <w:sz w:val="44"/>
                <w:szCs w:val="36"/>
                <w:vertAlign w:val="superscript"/>
              </w:rPr>
              <w:t>th</w:t>
            </w:r>
            <w:r w:rsidR="00A36FA1" w:rsidRPr="00A36FA1">
              <w:rPr>
                <w:rFonts w:ascii="Arial" w:hAnsi="Arial" w:cs="Arial"/>
                <w:b/>
                <w:bCs/>
                <w:i/>
                <w:iCs/>
                <w:sz w:val="44"/>
                <w:szCs w:val="36"/>
              </w:rPr>
              <w:t xml:space="preserve"> January 2024</w:t>
            </w:r>
          </w:p>
        </w:tc>
      </w:tr>
      <w:tr w:rsidR="001D2146" w:rsidRPr="00AA4FBB" w14:paraId="18E1FF76" w14:textId="77777777" w:rsidTr="00EF2326">
        <w:trPr>
          <w:trHeight w:val="180"/>
        </w:trPr>
        <w:tc>
          <w:tcPr>
            <w:tcW w:w="963" w:type="dxa"/>
            <w:shd w:val="clear" w:color="auto" w:fill="FFFFFF" w:themeFill="background1"/>
          </w:tcPr>
          <w:p w14:paraId="76074DFB" w14:textId="49A2D2C3" w:rsidR="001D2146" w:rsidRPr="00EF2326" w:rsidRDefault="001D2146" w:rsidP="00E52818">
            <w:pPr>
              <w:spacing w:line="259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668" w:type="dxa"/>
            <w:gridSpan w:val="4"/>
            <w:shd w:val="clear" w:color="auto" w:fill="FFFFFF" w:themeFill="background1"/>
          </w:tcPr>
          <w:p w14:paraId="03CE355E" w14:textId="2085D756" w:rsidR="001D2146" w:rsidRPr="00EF2326" w:rsidRDefault="001D2146" w:rsidP="00E52818">
            <w:pPr>
              <w:spacing w:line="259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F63D29" w:rsidRPr="00AA4FBB" w14:paraId="2B880158" w14:textId="77777777" w:rsidTr="00036644">
        <w:trPr>
          <w:trHeight w:val="340"/>
        </w:trPr>
        <w:tc>
          <w:tcPr>
            <w:tcW w:w="963" w:type="dxa"/>
            <w:shd w:val="clear" w:color="auto" w:fill="BDD6EE" w:themeFill="accent5" w:themeFillTint="66"/>
          </w:tcPr>
          <w:p w14:paraId="31122111" w14:textId="77777777" w:rsidR="00F63D29" w:rsidRPr="00C5098B" w:rsidRDefault="00F63D29" w:rsidP="00C5098B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  <w:r w:rsidRPr="00C5098B">
              <w:rPr>
                <w:rFonts w:ascii="Arial" w:hAnsi="Arial" w:cs="Arial"/>
                <w:b/>
                <w:bCs/>
                <w:szCs w:val="24"/>
              </w:rPr>
              <w:t>1.</w:t>
            </w:r>
          </w:p>
        </w:tc>
        <w:tc>
          <w:tcPr>
            <w:tcW w:w="9668" w:type="dxa"/>
            <w:gridSpan w:val="4"/>
            <w:shd w:val="clear" w:color="auto" w:fill="BDD6EE" w:themeFill="accent5" w:themeFillTint="66"/>
          </w:tcPr>
          <w:p w14:paraId="4159C283" w14:textId="2CD962B2" w:rsidR="00F63D29" w:rsidRPr="00AA4FBB" w:rsidRDefault="00F63D29" w:rsidP="00C5098B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  <w:r w:rsidRPr="00C5098B">
              <w:rPr>
                <w:rFonts w:ascii="Arial" w:hAnsi="Arial" w:cs="Arial"/>
                <w:b/>
                <w:bCs/>
                <w:szCs w:val="24"/>
              </w:rPr>
              <w:t>Welcome, Introductions and Apologies</w:t>
            </w:r>
          </w:p>
        </w:tc>
      </w:tr>
      <w:tr w:rsidR="009720EE" w:rsidRPr="00AA4FBB" w14:paraId="30B8B32D" w14:textId="77777777" w:rsidTr="00036644">
        <w:trPr>
          <w:trHeight w:val="340"/>
        </w:trPr>
        <w:tc>
          <w:tcPr>
            <w:tcW w:w="963" w:type="dxa"/>
          </w:tcPr>
          <w:p w14:paraId="1BA85A13" w14:textId="77777777" w:rsidR="009720EE" w:rsidRPr="00FF18BE" w:rsidRDefault="009720EE" w:rsidP="00C5098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8" w:type="dxa"/>
          </w:tcPr>
          <w:p w14:paraId="50AF47FF" w14:textId="5810115D" w:rsidR="00FF18BE" w:rsidRPr="00EE26E6" w:rsidRDefault="009720EE" w:rsidP="00C5098B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8BE">
              <w:rPr>
                <w:rFonts w:ascii="Arial" w:hAnsi="Arial" w:cs="Arial"/>
                <w:b/>
                <w:bCs/>
                <w:sz w:val="22"/>
                <w:szCs w:val="22"/>
              </w:rPr>
              <w:t>Attendance</w:t>
            </w:r>
          </w:p>
        </w:tc>
        <w:tc>
          <w:tcPr>
            <w:tcW w:w="2894" w:type="dxa"/>
          </w:tcPr>
          <w:p w14:paraId="24943ADC" w14:textId="1FBDD55E" w:rsidR="009720EE" w:rsidRPr="00FF18BE" w:rsidRDefault="009720EE" w:rsidP="00C5098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6" w:type="dxa"/>
            <w:gridSpan w:val="2"/>
          </w:tcPr>
          <w:p w14:paraId="65A2C6FD" w14:textId="2A46D09F" w:rsidR="00FF18BE" w:rsidRPr="00EE26E6" w:rsidRDefault="00FF18BE" w:rsidP="00C5098B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8BE">
              <w:rPr>
                <w:rFonts w:ascii="Arial" w:hAnsi="Arial" w:cs="Arial"/>
                <w:b/>
                <w:bCs/>
                <w:sz w:val="22"/>
                <w:szCs w:val="22"/>
              </w:rPr>
              <w:t>Apologies</w:t>
            </w:r>
          </w:p>
        </w:tc>
      </w:tr>
      <w:tr w:rsidR="00F63D29" w:rsidRPr="00AA4FBB" w14:paraId="4C91A889" w14:textId="77777777" w:rsidTr="00036644">
        <w:trPr>
          <w:trHeight w:val="340"/>
        </w:trPr>
        <w:tc>
          <w:tcPr>
            <w:tcW w:w="963" w:type="dxa"/>
            <w:shd w:val="clear" w:color="auto" w:fill="BDD6EE" w:themeFill="accent5" w:themeFillTint="66"/>
          </w:tcPr>
          <w:p w14:paraId="38BE81F7" w14:textId="77777777" w:rsidR="00F63D29" w:rsidRPr="00C5098B" w:rsidRDefault="00F63D29" w:rsidP="00C5098B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  <w:r w:rsidRPr="00C5098B">
              <w:rPr>
                <w:rFonts w:ascii="Arial" w:hAnsi="Arial" w:cs="Arial"/>
                <w:b/>
                <w:bCs/>
                <w:szCs w:val="24"/>
              </w:rPr>
              <w:t>2.</w:t>
            </w:r>
          </w:p>
        </w:tc>
        <w:tc>
          <w:tcPr>
            <w:tcW w:w="9668" w:type="dxa"/>
            <w:gridSpan w:val="4"/>
            <w:shd w:val="clear" w:color="auto" w:fill="BDD6EE" w:themeFill="accent5" w:themeFillTint="66"/>
          </w:tcPr>
          <w:p w14:paraId="5490A834" w14:textId="6AF343A3" w:rsidR="00F63D29" w:rsidRPr="00AA4FBB" w:rsidRDefault="00F63D29" w:rsidP="00C5098B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  <w:r w:rsidRPr="00C5098B">
              <w:rPr>
                <w:rFonts w:ascii="Arial" w:hAnsi="Arial" w:cs="Arial"/>
                <w:b/>
                <w:bCs/>
                <w:szCs w:val="24"/>
              </w:rPr>
              <w:t>Minutes of last meeting</w:t>
            </w:r>
          </w:p>
        </w:tc>
      </w:tr>
      <w:tr w:rsidR="00F63D29" w:rsidRPr="00AA4FBB" w14:paraId="497273B4" w14:textId="77777777" w:rsidTr="00036644">
        <w:trPr>
          <w:trHeight w:val="340"/>
        </w:trPr>
        <w:tc>
          <w:tcPr>
            <w:tcW w:w="963" w:type="dxa"/>
          </w:tcPr>
          <w:p w14:paraId="0AFB5ADA" w14:textId="77777777" w:rsidR="00F63D29" w:rsidRPr="00950B0A" w:rsidRDefault="00F63D29" w:rsidP="00C5098B">
            <w:pPr>
              <w:rPr>
                <w:rFonts w:cstheme="minorHAnsi"/>
              </w:rPr>
            </w:pPr>
          </w:p>
        </w:tc>
        <w:tc>
          <w:tcPr>
            <w:tcW w:w="9668" w:type="dxa"/>
            <w:gridSpan w:val="4"/>
          </w:tcPr>
          <w:p w14:paraId="0D6727E7" w14:textId="65D84203" w:rsidR="00F63D29" w:rsidRPr="00950B0A" w:rsidRDefault="00F63D29" w:rsidP="00C5098B">
            <w:pPr>
              <w:rPr>
                <w:rFonts w:cstheme="minorHAnsi"/>
                <w:bCs/>
              </w:rPr>
            </w:pPr>
            <w:r w:rsidRPr="00950B0A">
              <w:rPr>
                <w:rFonts w:cstheme="minorHAnsi"/>
                <w:sz w:val="22"/>
                <w:szCs w:val="22"/>
              </w:rPr>
              <w:t xml:space="preserve">Minutes &amp; Matters Arising </w:t>
            </w:r>
          </w:p>
        </w:tc>
      </w:tr>
      <w:tr w:rsidR="00F63D29" w:rsidRPr="00AA4FBB" w14:paraId="5D16E95A" w14:textId="77777777" w:rsidTr="00036644">
        <w:trPr>
          <w:trHeight w:val="340"/>
        </w:trPr>
        <w:tc>
          <w:tcPr>
            <w:tcW w:w="963" w:type="dxa"/>
            <w:shd w:val="clear" w:color="auto" w:fill="BDD6EE" w:themeFill="accent5" w:themeFillTint="66"/>
          </w:tcPr>
          <w:p w14:paraId="46CD8F5D" w14:textId="77777777" w:rsidR="00F63D29" w:rsidRPr="00C5098B" w:rsidRDefault="00F63D29" w:rsidP="00C5098B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  <w:r w:rsidRPr="00C5098B">
              <w:rPr>
                <w:rFonts w:ascii="Arial" w:hAnsi="Arial" w:cs="Arial"/>
                <w:b/>
                <w:bCs/>
                <w:szCs w:val="24"/>
              </w:rPr>
              <w:t>3.</w:t>
            </w:r>
          </w:p>
        </w:tc>
        <w:tc>
          <w:tcPr>
            <w:tcW w:w="9668" w:type="dxa"/>
            <w:gridSpan w:val="4"/>
            <w:shd w:val="clear" w:color="auto" w:fill="BDD6EE" w:themeFill="accent5" w:themeFillTint="66"/>
          </w:tcPr>
          <w:p w14:paraId="7B433A0C" w14:textId="331595AA" w:rsidR="00F63D29" w:rsidRPr="00AA4FBB" w:rsidRDefault="00F63D29" w:rsidP="00C5098B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  <w:r w:rsidRPr="00C5098B">
              <w:rPr>
                <w:rFonts w:ascii="Arial" w:hAnsi="Arial" w:cs="Arial"/>
                <w:b/>
                <w:bCs/>
                <w:szCs w:val="24"/>
                <w:lang w:val="en-US"/>
              </w:rPr>
              <w:t>Discussion / Guest Speakers</w:t>
            </w:r>
          </w:p>
        </w:tc>
      </w:tr>
      <w:tr w:rsidR="00C21BBB" w:rsidRPr="00AA4FBB" w14:paraId="0C1629BE" w14:textId="77777777" w:rsidTr="00036644">
        <w:trPr>
          <w:trHeight w:val="340"/>
        </w:trPr>
        <w:tc>
          <w:tcPr>
            <w:tcW w:w="963" w:type="dxa"/>
          </w:tcPr>
          <w:p w14:paraId="390FEA1A" w14:textId="225DBF16" w:rsidR="00C21BBB" w:rsidRPr="00C5098B" w:rsidRDefault="00C21BBB" w:rsidP="0003664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50B0A">
              <w:rPr>
                <w:rFonts w:ascii="Arial" w:hAnsi="Arial" w:cs="Arial"/>
              </w:rPr>
              <w:t>a</w:t>
            </w:r>
          </w:p>
        </w:tc>
        <w:tc>
          <w:tcPr>
            <w:tcW w:w="9668" w:type="dxa"/>
            <w:gridSpan w:val="4"/>
          </w:tcPr>
          <w:p w14:paraId="3294A8A2" w14:textId="10FECA57" w:rsidR="0032455B" w:rsidRPr="009A7BB9" w:rsidRDefault="00E7612C" w:rsidP="00C51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36644" w:rsidRPr="00AA4FBB" w14:paraId="378D7B5F" w14:textId="77777777" w:rsidTr="00036644">
        <w:trPr>
          <w:trHeight w:val="340"/>
        </w:trPr>
        <w:tc>
          <w:tcPr>
            <w:tcW w:w="963" w:type="dxa"/>
            <w:shd w:val="clear" w:color="auto" w:fill="BDD6EE" w:themeFill="accent5" w:themeFillTint="66"/>
          </w:tcPr>
          <w:p w14:paraId="0CAE8716" w14:textId="63AC1A66" w:rsidR="00036644" w:rsidRPr="00C5098B" w:rsidRDefault="00036644" w:rsidP="00036644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  <w:r w:rsidRPr="00C5098B">
              <w:rPr>
                <w:rFonts w:ascii="Arial" w:hAnsi="Arial" w:cs="Arial"/>
                <w:b/>
                <w:bCs/>
                <w:szCs w:val="24"/>
              </w:rPr>
              <w:t>4.</w:t>
            </w:r>
          </w:p>
        </w:tc>
        <w:tc>
          <w:tcPr>
            <w:tcW w:w="9668" w:type="dxa"/>
            <w:gridSpan w:val="4"/>
            <w:shd w:val="clear" w:color="auto" w:fill="BDD6EE" w:themeFill="accent5" w:themeFillTint="66"/>
          </w:tcPr>
          <w:p w14:paraId="566D3B6C" w14:textId="7E85157F" w:rsidR="00036644" w:rsidRPr="00AA4FBB" w:rsidRDefault="00036644" w:rsidP="00036644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 xml:space="preserve">Matters for Decision </w:t>
            </w:r>
            <w:r w:rsidRPr="00D43D87">
              <w:rPr>
                <w:rFonts w:ascii="Arial" w:hAnsi="Arial" w:cs="Arial"/>
                <w:i/>
                <w:iCs/>
                <w:szCs w:val="24"/>
                <w:lang w:val="en-US"/>
              </w:rPr>
              <w:t xml:space="preserve">(e.g., Conference </w:t>
            </w:r>
            <w:r>
              <w:rPr>
                <w:rFonts w:ascii="Arial" w:hAnsi="Arial" w:cs="Arial"/>
                <w:i/>
                <w:iCs/>
                <w:szCs w:val="24"/>
                <w:lang w:val="en-US"/>
              </w:rPr>
              <w:t>m</w:t>
            </w:r>
            <w:r w:rsidRPr="00D43D87">
              <w:rPr>
                <w:rFonts w:ascii="Arial" w:hAnsi="Arial" w:cs="Arial"/>
                <w:i/>
                <w:iCs/>
                <w:szCs w:val="24"/>
                <w:lang w:val="en-US"/>
              </w:rPr>
              <w:t>otions</w:t>
            </w:r>
            <w:r>
              <w:rPr>
                <w:rFonts w:ascii="Arial" w:hAnsi="Arial" w:cs="Arial"/>
                <w:i/>
                <w:iCs/>
                <w:szCs w:val="24"/>
                <w:lang w:val="en-US"/>
              </w:rPr>
              <w:t xml:space="preserve">, </w:t>
            </w:r>
            <w:r w:rsidRPr="00D43D87">
              <w:rPr>
                <w:rFonts w:ascii="Arial" w:hAnsi="Arial" w:cs="Arial"/>
                <w:i/>
                <w:iCs/>
                <w:szCs w:val="24"/>
                <w:lang w:val="en-US"/>
              </w:rPr>
              <w:t>Nominations</w:t>
            </w:r>
            <w:r>
              <w:rPr>
                <w:rFonts w:ascii="Arial" w:hAnsi="Arial" w:cs="Arial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Cs w:val="24"/>
                <w:lang w:val="en-US"/>
              </w:rPr>
              <w:t>etc</w:t>
            </w:r>
            <w:proofErr w:type="spellEnd"/>
            <w:r>
              <w:rPr>
                <w:rFonts w:ascii="Arial" w:hAnsi="Arial" w:cs="Arial"/>
                <w:i/>
                <w:iCs/>
                <w:szCs w:val="24"/>
                <w:lang w:val="en-US"/>
              </w:rPr>
              <w:t>)</w:t>
            </w: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 xml:space="preserve"> </w:t>
            </w:r>
          </w:p>
        </w:tc>
      </w:tr>
      <w:tr w:rsidR="00E900BD" w:rsidRPr="00AA4FBB" w14:paraId="4DBABB1D" w14:textId="77777777" w:rsidTr="00036644">
        <w:trPr>
          <w:trHeight w:val="340"/>
        </w:trPr>
        <w:tc>
          <w:tcPr>
            <w:tcW w:w="963" w:type="dxa"/>
            <w:shd w:val="clear" w:color="auto" w:fill="auto"/>
          </w:tcPr>
          <w:p w14:paraId="54B1E4A2" w14:textId="0780F55C" w:rsidR="00E900BD" w:rsidRPr="001D2146" w:rsidRDefault="00E900BD" w:rsidP="00E900BD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4a</w:t>
            </w:r>
          </w:p>
        </w:tc>
        <w:tc>
          <w:tcPr>
            <w:tcW w:w="9668" w:type="dxa"/>
            <w:gridSpan w:val="4"/>
            <w:shd w:val="clear" w:color="auto" w:fill="auto"/>
          </w:tcPr>
          <w:p w14:paraId="0D7D0DCE" w14:textId="77777777" w:rsidR="00E900BD" w:rsidRPr="00E900BD" w:rsidRDefault="00E900BD" w:rsidP="00E900BD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E900BD">
              <w:rPr>
                <w:rFonts w:cstheme="minorHAnsi"/>
                <w:b/>
                <w:bCs/>
                <w:sz w:val="22"/>
                <w:szCs w:val="22"/>
              </w:rPr>
              <w:t xml:space="preserve">Election of Conference Delegates </w:t>
            </w:r>
          </w:p>
          <w:p w14:paraId="00656095" w14:textId="77777777" w:rsidR="00E900BD" w:rsidRDefault="00E900BD" w:rsidP="00E900B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900B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Conference is the main decision-making body of the union where changes to policy and the rules are agreed.</w:t>
            </w:r>
            <w:r w:rsidRPr="00E900BD">
              <w:rPr>
                <w:rFonts w:asciiTheme="minorHAnsi" w:hAnsiTheme="minorHAnsi" w:cstheme="minorHAnsi"/>
                <w:sz w:val="22"/>
                <w:szCs w:val="22"/>
              </w:rPr>
              <w:t xml:space="preserve"> Annual Conference 2024 will be held at the Bournemouth International Centre. It will start at 9am on Wednesday 3 April and finish at lunchtime on Saturday 6 April. Kirklees can elect 12 delegates</w:t>
            </w:r>
            <w:r w:rsidR="008B0BC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6DD98B1D" w14:textId="63232728" w:rsidR="008B0BC8" w:rsidRPr="00E900BD" w:rsidRDefault="008B0BC8" w:rsidP="00E900B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5303B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5303B"/>
                <w:sz w:val="22"/>
                <w:szCs w:val="22"/>
              </w:rPr>
              <w:t>If the meeting is inq</w:t>
            </w:r>
            <w:r w:rsidR="00917271">
              <w:rPr>
                <w:rFonts w:asciiTheme="minorHAnsi" w:hAnsiTheme="minorHAnsi" w:cstheme="minorHAnsi"/>
                <w:color w:val="25303B"/>
                <w:sz w:val="22"/>
                <w:szCs w:val="22"/>
              </w:rPr>
              <w:t xml:space="preserve">uorate then conference delegates will be elected by electronic ballot </w:t>
            </w:r>
            <w:r w:rsidR="007F388E">
              <w:rPr>
                <w:rFonts w:asciiTheme="minorHAnsi" w:hAnsiTheme="minorHAnsi" w:cstheme="minorHAnsi"/>
                <w:color w:val="25303B"/>
                <w:sz w:val="22"/>
                <w:szCs w:val="22"/>
              </w:rPr>
              <w:t>which will be completed by 6</w:t>
            </w:r>
            <w:r w:rsidR="007F388E" w:rsidRPr="007F388E">
              <w:rPr>
                <w:rFonts w:asciiTheme="minorHAnsi" w:hAnsiTheme="minorHAnsi" w:cstheme="minorHAnsi"/>
                <w:color w:val="25303B"/>
                <w:sz w:val="22"/>
                <w:szCs w:val="22"/>
                <w:vertAlign w:val="superscript"/>
              </w:rPr>
              <w:t>th</w:t>
            </w:r>
            <w:r w:rsidR="007F388E">
              <w:rPr>
                <w:rFonts w:asciiTheme="minorHAnsi" w:hAnsiTheme="minorHAnsi" w:cstheme="minorHAnsi"/>
                <w:color w:val="25303B"/>
                <w:sz w:val="22"/>
                <w:szCs w:val="22"/>
              </w:rPr>
              <w:t xml:space="preserve"> February 2024. </w:t>
            </w:r>
          </w:p>
        </w:tc>
      </w:tr>
      <w:tr w:rsidR="00E900BD" w:rsidRPr="00AA4FBB" w14:paraId="7AC19C80" w14:textId="77777777" w:rsidTr="00036644">
        <w:trPr>
          <w:trHeight w:val="340"/>
        </w:trPr>
        <w:tc>
          <w:tcPr>
            <w:tcW w:w="963" w:type="dxa"/>
            <w:shd w:val="clear" w:color="auto" w:fill="auto"/>
          </w:tcPr>
          <w:p w14:paraId="5947EB29" w14:textId="16AF817B" w:rsidR="00E900BD" w:rsidRPr="00000E79" w:rsidRDefault="00E900BD" w:rsidP="00E900BD">
            <w:pPr>
              <w:pStyle w:val="NoSpacing"/>
              <w:rPr>
                <w:rFonts w:ascii="Arial" w:hAnsi="Arial" w:cs="Arial"/>
                <w:szCs w:val="24"/>
              </w:rPr>
            </w:pPr>
            <w:r w:rsidRPr="00000E79">
              <w:rPr>
                <w:rFonts w:ascii="Arial" w:hAnsi="Arial" w:cs="Arial"/>
                <w:szCs w:val="24"/>
              </w:rPr>
              <w:t>4b</w:t>
            </w:r>
          </w:p>
        </w:tc>
        <w:tc>
          <w:tcPr>
            <w:tcW w:w="9668" w:type="dxa"/>
            <w:gridSpan w:val="4"/>
            <w:shd w:val="clear" w:color="auto" w:fill="auto"/>
          </w:tcPr>
          <w:p w14:paraId="42AF43BC" w14:textId="77777777" w:rsidR="00E900BD" w:rsidRDefault="00E900BD" w:rsidP="00E900BD">
            <w:pPr>
              <w:pStyle w:val="NoSpacing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C5237E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Conference Motions 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Prioritisation </w:t>
            </w:r>
            <w:r w:rsidRPr="00C5237E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Each district can </w:t>
            </w:r>
            <w:r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prioritise </w:t>
            </w:r>
            <w:r w:rsidRPr="00C5237E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up to 6 motions. </w:t>
            </w:r>
          </w:p>
          <w:p w14:paraId="7DD7C1F3" w14:textId="29E66E3C" w:rsidR="000D188D" w:rsidRDefault="005F27E0" w:rsidP="00E900BD">
            <w:pPr>
              <w:pStyle w:val="NoSpacing"/>
              <w:rPr>
                <w:rFonts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Motion </w:t>
            </w:r>
            <w:r w:rsidR="00292FC6">
              <w:rPr>
                <w:rFonts w:cstheme="minorHAnsi"/>
                <w:sz w:val="22"/>
                <w:szCs w:val="22"/>
                <w:shd w:val="clear" w:color="auto" w:fill="FFFFFF"/>
              </w:rPr>
              <w:t>36 Pensions</w:t>
            </w:r>
            <w:r w:rsidR="000D188D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 proposed G </w:t>
            </w:r>
            <w:proofErr w:type="spellStart"/>
            <w:r w:rsidR="000D188D">
              <w:rPr>
                <w:rFonts w:cstheme="minorHAnsi"/>
                <w:sz w:val="22"/>
                <w:szCs w:val="22"/>
                <w:shd w:val="clear" w:color="auto" w:fill="FFFFFF"/>
              </w:rPr>
              <w:t>Goodswen</w:t>
            </w:r>
            <w:proofErr w:type="spellEnd"/>
          </w:p>
          <w:p w14:paraId="3753D05F" w14:textId="343BFE50" w:rsidR="00675A67" w:rsidRDefault="000D188D" w:rsidP="00E900BD">
            <w:pPr>
              <w:pStyle w:val="NoSpacing"/>
              <w:rPr>
                <w:rFonts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cstheme="minorHAnsi"/>
                <w:sz w:val="22"/>
                <w:szCs w:val="22"/>
                <w:shd w:val="clear" w:color="auto" w:fill="FFFFFF"/>
              </w:rPr>
              <w:t>Motion 109 Solidarity with Ukraine proposed H Danson</w:t>
            </w:r>
          </w:p>
          <w:p w14:paraId="4B439540" w14:textId="3771B384" w:rsidR="000D188D" w:rsidRPr="0033551B" w:rsidRDefault="000D188D" w:rsidP="00E900BD">
            <w:pPr>
              <w:pStyle w:val="NoSpacing"/>
              <w:rPr>
                <w:rFonts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E900BD" w:rsidRPr="00AA4FBB" w14:paraId="15B0C04E" w14:textId="77777777" w:rsidTr="00036644">
        <w:trPr>
          <w:trHeight w:val="340"/>
        </w:trPr>
        <w:tc>
          <w:tcPr>
            <w:tcW w:w="963" w:type="dxa"/>
            <w:shd w:val="clear" w:color="auto" w:fill="auto"/>
          </w:tcPr>
          <w:p w14:paraId="1FAA091D" w14:textId="199C851A" w:rsidR="00E900BD" w:rsidRPr="00000E79" w:rsidRDefault="00E900BD" w:rsidP="00E900BD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4c</w:t>
            </w:r>
          </w:p>
        </w:tc>
        <w:tc>
          <w:tcPr>
            <w:tcW w:w="9668" w:type="dxa"/>
            <w:gridSpan w:val="4"/>
            <w:shd w:val="clear" w:color="auto" w:fill="auto"/>
          </w:tcPr>
          <w:p w14:paraId="6437E3ED" w14:textId="77777777" w:rsidR="00E900BD" w:rsidRDefault="00E900BD" w:rsidP="00E900BD">
            <w:pPr>
              <w:pStyle w:val="NoSpacing"/>
              <w:rPr>
                <w:rFonts w:cstheme="minorHAnsi"/>
                <w:b/>
                <w:bCs/>
                <w:sz w:val="22"/>
                <w:szCs w:val="22"/>
                <w:shd w:val="clear" w:color="auto" w:fill="FFFFFF"/>
              </w:rPr>
            </w:pPr>
            <w:r w:rsidRPr="00E900BD">
              <w:rPr>
                <w:rFonts w:cstheme="minorHAnsi"/>
                <w:b/>
                <w:bCs/>
                <w:sz w:val="22"/>
                <w:szCs w:val="22"/>
                <w:shd w:val="clear" w:color="auto" w:fill="FFFFFF"/>
              </w:rPr>
              <w:t>Nominations for Conference Committee</w:t>
            </w:r>
          </w:p>
          <w:p w14:paraId="592C5B20" w14:textId="1297820A" w:rsidR="008E4A3D" w:rsidRPr="00E900BD" w:rsidRDefault="008B429F" w:rsidP="00E900BD">
            <w:pPr>
              <w:pStyle w:val="NoSpacing"/>
              <w:rPr>
                <w:rFonts w:cstheme="minorHAns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>C</w:t>
            </w:r>
            <w:r w:rsidR="008E4A3D"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>onference</w:t>
            </w:r>
            <w:r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 xml:space="preserve"> Committee </w:t>
            </w:r>
            <w:r w:rsidR="006B7100"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 xml:space="preserve">nominations from conference delegates with a </w:t>
            </w:r>
            <w:r w:rsidR="008E4A3D"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 xml:space="preserve">commitment of </w:t>
            </w:r>
            <w:r w:rsidR="006B7100"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 xml:space="preserve">4 days </w:t>
            </w:r>
            <w:r w:rsidR="008E4A3D"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>in London December</w:t>
            </w:r>
            <w:r w:rsidR="0033551B"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 xml:space="preserve"> 5</w:t>
            </w:r>
            <w:r w:rsidR="0033551B" w:rsidRPr="0033551B"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  <w:vertAlign w:val="superscript"/>
              </w:rPr>
              <w:t>th</w:t>
            </w:r>
            <w:r w:rsidR="0033551B"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 xml:space="preserve"> &amp; 6</w:t>
            </w:r>
            <w:r w:rsidR="0033551B" w:rsidRPr="0033551B"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  <w:vertAlign w:val="superscript"/>
              </w:rPr>
              <w:t>th</w:t>
            </w:r>
            <w:r w:rsidR="0033551B"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 xml:space="preserve"> 2024</w:t>
            </w:r>
            <w:r w:rsidR="008E4A3D"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 xml:space="preserve"> </w:t>
            </w:r>
            <w:r w:rsidR="0033551B"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 xml:space="preserve">and </w:t>
            </w:r>
            <w:proofErr w:type="gramStart"/>
            <w:r w:rsidR="0033551B"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>march</w:t>
            </w:r>
            <w:proofErr w:type="gramEnd"/>
            <w:r w:rsidR="0033551B"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 xml:space="preserve"> 11</w:t>
            </w:r>
            <w:r w:rsidR="0033551B" w:rsidRPr="0033551B"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  <w:vertAlign w:val="superscript"/>
              </w:rPr>
              <w:t>th</w:t>
            </w:r>
            <w:r w:rsidR="0033551B"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 xml:space="preserve"> &amp; 12</w:t>
            </w:r>
            <w:r w:rsidR="0033551B" w:rsidRPr="0033551B"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  <w:vertAlign w:val="superscript"/>
              </w:rPr>
              <w:t>th</w:t>
            </w:r>
            <w:r w:rsidR="0033551B"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 xml:space="preserve"> 2025.</w:t>
            </w:r>
            <w:r w:rsidR="008E4A3D"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 xml:space="preserve"> Nominations for the committee must be made by 6 February.</w:t>
            </w:r>
          </w:p>
        </w:tc>
      </w:tr>
      <w:tr w:rsidR="001416F1" w:rsidRPr="00AA4FBB" w14:paraId="0EB1F220" w14:textId="77777777" w:rsidTr="00036644">
        <w:trPr>
          <w:trHeight w:val="340"/>
        </w:trPr>
        <w:tc>
          <w:tcPr>
            <w:tcW w:w="963" w:type="dxa"/>
            <w:shd w:val="clear" w:color="auto" w:fill="auto"/>
          </w:tcPr>
          <w:p w14:paraId="058B375C" w14:textId="69308321" w:rsidR="001416F1" w:rsidRDefault="001416F1" w:rsidP="00E900BD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4d </w:t>
            </w:r>
          </w:p>
        </w:tc>
        <w:tc>
          <w:tcPr>
            <w:tcW w:w="9668" w:type="dxa"/>
            <w:gridSpan w:val="4"/>
            <w:shd w:val="clear" w:color="auto" w:fill="auto"/>
          </w:tcPr>
          <w:p w14:paraId="27C0386F" w14:textId="77777777" w:rsidR="001416F1" w:rsidRDefault="00D56E93" w:rsidP="00E900BD">
            <w:pPr>
              <w:pStyle w:val="NoSpacing"/>
              <w:rPr>
                <w:rFonts w:cstheme="minorHAns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cstheme="minorHAnsi"/>
                <w:b/>
                <w:bCs/>
                <w:sz w:val="22"/>
                <w:szCs w:val="22"/>
                <w:shd w:val="clear" w:color="auto" w:fill="FFFFFF"/>
              </w:rPr>
              <w:t>Office Printer Replacement</w:t>
            </w:r>
          </w:p>
          <w:p w14:paraId="48D78263" w14:textId="31EB725D" w:rsidR="00A32CF1" w:rsidRPr="00363B15" w:rsidRDefault="00A32CF1" w:rsidP="00E900BD">
            <w:pPr>
              <w:pStyle w:val="NoSpacing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363B15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Currently </w:t>
            </w:r>
            <w:r w:rsidR="00363B15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we </w:t>
            </w:r>
            <w:r w:rsidRPr="00363B15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have a contract with </w:t>
            </w:r>
            <w:proofErr w:type="spellStart"/>
            <w:r w:rsidRPr="00363B15">
              <w:rPr>
                <w:rFonts w:cstheme="minorHAnsi"/>
                <w:sz w:val="22"/>
                <w:szCs w:val="22"/>
                <w:shd w:val="clear" w:color="auto" w:fill="FFFFFF"/>
              </w:rPr>
              <w:t>Zerographic</w:t>
            </w:r>
            <w:proofErr w:type="spellEnd"/>
            <w:r w:rsidRPr="00363B15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 which </w:t>
            </w:r>
            <w:r w:rsidR="00A137B3" w:rsidRPr="00363B15">
              <w:rPr>
                <w:rFonts w:cstheme="minorHAnsi"/>
                <w:sz w:val="22"/>
                <w:szCs w:val="22"/>
                <w:shd w:val="clear" w:color="auto" w:fill="FFFFFF"/>
              </w:rPr>
              <w:t>is not good value for money especially as the amount of printing done in the office has reduced significantly. Propose to give notice on the contract and buy a laser printer outright</w:t>
            </w:r>
            <w:r w:rsidR="006F4832" w:rsidRPr="00363B15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 – cost </w:t>
            </w:r>
            <w:r w:rsidR="002B5020" w:rsidRPr="00363B15">
              <w:rPr>
                <w:rFonts w:cstheme="minorHAnsi"/>
                <w:sz w:val="22"/>
                <w:szCs w:val="22"/>
                <w:shd w:val="clear" w:color="auto" w:fill="FFFFFF"/>
              </w:rPr>
              <w:t>£440</w:t>
            </w:r>
            <w:r w:rsidR="003E7D9B" w:rsidRPr="00363B15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.07 </w:t>
            </w:r>
          </w:p>
        </w:tc>
      </w:tr>
      <w:tr w:rsidR="00E900BD" w:rsidRPr="00AA4FBB" w14:paraId="149CEC8B" w14:textId="77777777" w:rsidTr="00036644">
        <w:trPr>
          <w:trHeight w:val="340"/>
        </w:trPr>
        <w:tc>
          <w:tcPr>
            <w:tcW w:w="963" w:type="dxa"/>
            <w:shd w:val="clear" w:color="auto" w:fill="BDD6EE" w:themeFill="accent5" w:themeFillTint="66"/>
          </w:tcPr>
          <w:p w14:paraId="6D003A36" w14:textId="5C7D9F4F" w:rsidR="00E900BD" w:rsidRPr="00C5098B" w:rsidRDefault="00E900BD" w:rsidP="00E900BD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  <w:r w:rsidRPr="00C5098B">
              <w:rPr>
                <w:rFonts w:ascii="Arial" w:hAnsi="Arial" w:cs="Arial"/>
                <w:b/>
                <w:bCs/>
                <w:szCs w:val="24"/>
              </w:rPr>
              <w:t>5.</w:t>
            </w:r>
          </w:p>
        </w:tc>
        <w:tc>
          <w:tcPr>
            <w:tcW w:w="8956" w:type="dxa"/>
            <w:gridSpan w:val="3"/>
            <w:shd w:val="clear" w:color="auto" w:fill="BDD6EE" w:themeFill="accent5" w:themeFillTint="66"/>
          </w:tcPr>
          <w:p w14:paraId="3CC61D75" w14:textId="7E8C04C4" w:rsidR="00E900BD" w:rsidRPr="00C5098B" w:rsidRDefault="00E900BD" w:rsidP="00E900BD">
            <w:pPr>
              <w:pStyle w:val="NoSpacing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C5098B">
              <w:rPr>
                <w:rFonts w:ascii="Arial" w:hAnsi="Arial" w:cs="Arial"/>
                <w:b/>
                <w:bCs/>
                <w:szCs w:val="24"/>
                <w:lang w:val="en-US"/>
              </w:rPr>
              <w:t>Reports</w:t>
            </w:r>
          </w:p>
        </w:tc>
        <w:tc>
          <w:tcPr>
            <w:tcW w:w="712" w:type="dxa"/>
            <w:shd w:val="clear" w:color="auto" w:fill="BDD6EE" w:themeFill="accent5" w:themeFillTint="66"/>
          </w:tcPr>
          <w:p w14:paraId="1764E474" w14:textId="77777777" w:rsidR="00E900BD" w:rsidRPr="00AA4FBB" w:rsidRDefault="00E900BD" w:rsidP="00E900BD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900BD" w:rsidRPr="00AA4FBB" w14:paraId="6BAE6A14" w14:textId="77777777" w:rsidTr="00036644">
        <w:trPr>
          <w:trHeight w:val="340"/>
        </w:trPr>
        <w:tc>
          <w:tcPr>
            <w:tcW w:w="963" w:type="dxa"/>
          </w:tcPr>
          <w:p w14:paraId="47BEA91E" w14:textId="77777777" w:rsidR="00E900BD" w:rsidRDefault="00E900BD" w:rsidP="00E900BD">
            <w:pPr>
              <w:pStyle w:val="NoSpacing"/>
              <w:rPr>
                <w:rFonts w:ascii="Arial" w:hAnsi="Arial" w:cs="Arial"/>
              </w:rPr>
            </w:pPr>
          </w:p>
          <w:p w14:paraId="349E6F12" w14:textId="77777777" w:rsidR="003E7D9B" w:rsidRDefault="003E7D9B" w:rsidP="00E900BD">
            <w:pPr>
              <w:pStyle w:val="NoSpacing"/>
              <w:rPr>
                <w:rFonts w:ascii="Arial" w:hAnsi="Arial" w:cs="Arial"/>
              </w:rPr>
            </w:pPr>
          </w:p>
          <w:p w14:paraId="5706E7BD" w14:textId="77777777" w:rsidR="003E7D9B" w:rsidRDefault="003E7D9B" w:rsidP="00E900BD">
            <w:pPr>
              <w:pStyle w:val="NoSpacing"/>
              <w:rPr>
                <w:rFonts w:ascii="Arial" w:hAnsi="Arial" w:cs="Arial"/>
              </w:rPr>
            </w:pPr>
          </w:p>
          <w:p w14:paraId="5C739115" w14:textId="77777777" w:rsidR="003E7D9B" w:rsidRDefault="003E7D9B" w:rsidP="00E900BD">
            <w:pPr>
              <w:pStyle w:val="NoSpacing"/>
              <w:rPr>
                <w:rFonts w:ascii="Arial" w:hAnsi="Arial" w:cs="Arial"/>
              </w:rPr>
            </w:pPr>
          </w:p>
          <w:p w14:paraId="6B1320EA" w14:textId="77777777" w:rsidR="003E7D9B" w:rsidRDefault="003E7D9B" w:rsidP="00E900BD">
            <w:pPr>
              <w:pStyle w:val="NoSpacing"/>
              <w:rPr>
                <w:rFonts w:ascii="Arial" w:hAnsi="Arial" w:cs="Arial"/>
              </w:rPr>
            </w:pPr>
          </w:p>
          <w:p w14:paraId="632B3F06" w14:textId="77777777" w:rsidR="003E7D9B" w:rsidRPr="00C5098B" w:rsidRDefault="003E7D9B" w:rsidP="00E900B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56" w:type="dxa"/>
            <w:gridSpan w:val="3"/>
          </w:tcPr>
          <w:p w14:paraId="36EA2199" w14:textId="7FBAAC02" w:rsidR="00E900BD" w:rsidRPr="00176D76" w:rsidRDefault="00E900BD" w:rsidP="00E900BD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176D76">
              <w:rPr>
                <w:rFonts w:cstheme="minorHAnsi"/>
                <w:sz w:val="22"/>
                <w:szCs w:val="22"/>
                <w:lang w:val="en-US"/>
              </w:rPr>
              <w:t xml:space="preserve">District Secretary’s 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Report </w:t>
            </w:r>
          </w:p>
          <w:p w14:paraId="6E0189A7" w14:textId="2B26B062" w:rsidR="00E900BD" w:rsidRPr="00176D76" w:rsidRDefault="00E900BD" w:rsidP="00E900BD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176D76">
              <w:rPr>
                <w:rFonts w:cstheme="minorHAnsi"/>
                <w:sz w:val="22"/>
                <w:szCs w:val="22"/>
                <w:lang w:val="en-US"/>
              </w:rPr>
              <w:t xml:space="preserve">Finance </w:t>
            </w:r>
          </w:p>
          <w:p w14:paraId="55E9CE58" w14:textId="77777777" w:rsidR="00E900BD" w:rsidRPr="00176D76" w:rsidRDefault="00E900BD" w:rsidP="00E900BD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176D76">
              <w:rPr>
                <w:rFonts w:cstheme="minorHAnsi"/>
                <w:sz w:val="22"/>
                <w:szCs w:val="22"/>
                <w:lang w:val="en-US"/>
              </w:rPr>
              <w:t>Membership</w:t>
            </w:r>
          </w:p>
          <w:p w14:paraId="32D0FEAC" w14:textId="72EFECB8" w:rsidR="00E900BD" w:rsidRPr="003E7D9B" w:rsidRDefault="00E900BD" w:rsidP="003E7D9B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176D76">
              <w:rPr>
                <w:rFonts w:cstheme="minorHAnsi"/>
                <w:sz w:val="22"/>
                <w:szCs w:val="22"/>
                <w:lang w:val="en-US"/>
              </w:rPr>
              <w:t>Other reports Supply Teachers Conference, TUC Reps Connect</w:t>
            </w:r>
            <w:r>
              <w:rPr>
                <w:rFonts w:cstheme="minorHAnsi"/>
                <w:sz w:val="22"/>
                <w:szCs w:val="22"/>
                <w:lang w:val="en-US"/>
              </w:rPr>
              <w:t>, Black Educators Confere</w:t>
            </w:r>
            <w:r w:rsidRPr="003E7D9B">
              <w:rPr>
                <w:rFonts w:cstheme="minorHAnsi"/>
                <w:sz w:val="22"/>
                <w:szCs w:val="22"/>
                <w:lang w:val="en-US"/>
              </w:rPr>
              <w:t>nce, Support Staff, International Solidarity Conference, Regional Council</w:t>
            </w:r>
          </w:p>
          <w:p w14:paraId="0D1DC1AB" w14:textId="2C7023B3" w:rsidR="00E900BD" w:rsidRPr="00C5098B" w:rsidRDefault="00E900BD" w:rsidP="00E900B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76D76">
              <w:rPr>
                <w:rFonts w:cstheme="minorHAnsi"/>
                <w:sz w:val="22"/>
                <w:szCs w:val="22"/>
                <w:lang w:val="en-US"/>
              </w:rPr>
              <w:t>Executive Report</w:t>
            </w:r>
          </w:p>
        </w:tc>
        <w:tc>
          <w:tcPr>
            <w:tcW w:w="712" w:type="dxa"/>
          </w:tcPr>
          <w:p w14:paraId="760B5352" w14:textId="77777777" w:rsidR="00E900BD" w:rsidRPr="003F6E3D" w:rsidRDefault="00E900BD" w:rsidP="00E900BD">
            <w:pPr>
              <w:pStyle w:val="NoSpacing"/>
              <w:rPr>
                <w:rFonts w:ascii="Arial" w:hAnsi="Arial" w:cs="Arial"/>
                <w:sz w:val="22"/>
                <w:szCs w:val="28"/>
              </w:rPr>
            </w:pPr>
            <w:r w:rsidRPr="003F6E3D">
              <w:rPr>
                <w:rFonts w:ascii="Arial" w:hAnsi="Arial" w:cs="Arial"/>
                <w:sz w:val="22"/>
                <w:szCs w:val="28"/>
              </w:rPr>
              <w:t>HD</w:t>
            </w:r>
          </w:p>
          <w:p w14:paraId="6B343033" w14:textId="527CC9BA" w:rsidR="00E900BD" w:rsidRDefault="00E900BD" w:rsidP="00E900BD">
            <w:pPr>
              <w:pStyle w:val="NoSpacing"/>
              <w:rPr>
                <w:rFonts w:ascii="Arial" w:hAnsi="Arial" w:cs="Arial"/>
                <w:sz w:val="22"/>
                <w:szCs w:val="28"/>
              </w:rPr>
            </w:pPr>
            <w:r w:rsidRPr="003F6E3D">
              <w:rPr>
                <w:rFonts w:ascii="Arial" w:hAnsi="Arial" w:cs="Arial"/>
                <w:sz w:val="22"/>
                <w:szCs w:val="28"/>
              </w:rPr>
              <w:t>RW</w:t>
            </w:r>
          </w:p>
          <w:p w14:paraId="4F46A746" w14:textId="54410EA2" w:rsidR="00E900BD" w:rsidRPr="003F6E3D" w:rsidRDefault="00E900BD" w:rsidP="00E900BD">
            <w:pPr>
              <w:pStyle w:val="NoSpacing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LL</w:t>
            </w:r>
          </w:p>
          <w:p w14:paraId="499B7398" w14:textId="03E0D717" w:rsidR="00E900BD" w:rsidRPr="003F6E3D" w:rsidRDefault="00E900BD" w:rsidP="00E900BD">
            <w:pPr>
              <w:pStyle w:val="NoSpacing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E900BD" w:rsidRPr="00AA4FBB" w14:paraId="48326CCC" w14:textId="77777777" w:rsidTr="00036644">
        <w:trPr>
          <w:trHeight w:val="340"/>
        </w:trPr>
        <w:tc>
          <w:tcPr>
            <w:tcW w:w="963" w:type="dxa"/>
            <w:shd w:val="clear" w:color="auto" w:fill="BDD6EE" w:themeFill="accent5" w:themeFillTint="66"/>
          </w:tcPr>
          <w:p w14:paraId="1D2875A2" w14:textId="5A5574E3" w:rsidR="00E900BD" w:rsidRPr="00C5098B" w:rsidRDefault="00E900BD" w:rsidP="00E900BD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  <w:r w:rsidRPr="00C5098B">
              <w:rPr>
                <w:rFonts w:ascii="Arial" w:hAnsi="Arial" w:cs="Arial"/>
                <w:b/>
                <w:bCs/>
                <w:szCs w:val="24"/>
              </w:rPr>
              <w:t>6.</w:t>
            </w:r>
          </w:p>
        </w:tc>
        <w:tc>
          <w:tcPr>
            <w:tcW w:w="9668" w:type="dxa"/>
            <w:gridSpan w:val="4"/>
            <w:shd w:val="clear" w:color="auto" w:fill="BDD6EE" w:themeFill="accent5" w:themeFillTint="66"/>
          </w:tcPr>
          <w:p w14:paraId="034D513E" w14:textId="634F9AA5" w:rsidR="00E900BD" w:rsidRPr="00AA4FBB" w:rsidRDefault="00E900BD" w:rsidP="00E900BD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 xml:space="preserve">General </w:t>
            </w:r>
            <w:r w:rsidRPr="00C5098B">
              <w:rPr>
                <w:rFonts w:ascii="Arial" w:hAnsi="Arial" w:cs="Arial"/>
                <w:b/>
                <w:bCs/>
                <w:szCs w:val="24"/>
                <w:lang w:val="en-US"/>
              </w:rPr>
              <w:t>Motions</w:t>
            </w: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 xml:space="preserve"> </w:t>
            </w:r>
            <w:r w:rsidRPr="0028039B">
              <w:rPr>
                <w:rFonts w:ascii="Arial" w:hAnsi="Arial" w:cs="Arial"/>
                <w:i/>
                <w:iCs/>
                <w:szCs w:val="24"/>
                <w:lang w:val="en-US"/>
              </w:rPr>
              <w:t xml:space="preserve">(Must be submitted </w:t>
            </w:r>
            <w:r>
              <w:rPr>
                <w:rFonts w:ascii="Arial" w:hAnsi="Arial" w:cs="Arial"/>
                <w:i/>
                <w:iCs/>
                <w:szCs w:val="24"/>
                <w:lang w:val="en-US"/>
              </w:rPr>
              <w:t>10</w:t>
            </w:r>
            <w:r w:rsidRPr="0028039B">
              <w:rPr>
                <w:rFonts w:ascii="Arial" w:hAnsi="Arial" w:cs="Arial"/>
                <w:i/>
                <w:iCs/>
                <w:szCs w:val="24"/>
                <w:lang w:val="en-US"/>
              </w:rPr>
              <w:t xml:space="preserve"> days in advance of the meeting)</w:t>
            </w:r>
          </w:p>
        </w:tc>
      </w:tr>
      <w:tr w:rsidR="00E900BD" w:rsidRPr="00AA4FBB" w14:paraId="0BAF70B6" w14:textId="77777777" w:rsidTr="00301EA0">
        <w:trPr>
          <w:trHeight w:val="340"/>
        </w:trPr>
        <w:tc>
          <w:tcPr>
            <w:tcW w:w="963" w:type="dxa"/>
            <w:shd w:val="clear" w:color="auto" w:fill="auto"/>
          </w:tcPr>
          <w:p w14:paraId="659F00C9" w14:textId="77777777" w:rsidR="00E900BD" w:rsidRPr="00C5098B" w:rsidRDefault="00E900BD" w:rsidP="00E900BD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668" w:type="dxa"/>
            <w:gridSpan w:val="4"/>
            <w:shd w:val="clear" w:color="auto" w:fill="auto"/>
          </w:tcPr>
          <w:p w14:paraId="1FEE152F" w14:textId="77777777" w:rsidR="00E900BD" w:rsidRDefault="00E900BD" w:rsidP="00E900BD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363B15" w:rsidRPr="00AA4FBB" w14:paraId="3F0F79E8" w14:textId="77777777" w:rsidTr="00363B15">
        <w:trPr>
          <w:trHeight w:val="340"/>
        </w:trPr>
        <w:tc>
          <w:tcPr>
            <w:tcW w:w="963" w:type="dxa"/>
            <w:shd w:val="clear" w:color="auto" w:fill="BDD6EE" w:themeFill="accent5" w:themeFillTint="66"/>
          </w:tcPr>
          <w:p w14:paraId="6F841AC4" w14:textId="0ED5D028" w:rsidR="00363B15" w:rsidRPr="00C5098B" w:rsidRDefault="00363B15" w:rsidP="00363B15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  <w:r w:rsidRPr="00C5098B">
              <w:rPr>
                <w:rFonts w:ascii="Arial" w:hAnsi="Arial" w:cs="Arial"/>
                <w:b/>
                <w:bCs/>
                <w:szCs w:val="24"/>
              </w:rPr>
              <w:t>7.</w:t>
            </w:r>
          </w:p>
        </w:tc>
        <w:tc>
          <w:tcPr>
            <w:tcW w:w="9668" w:type="dxa"/>
            <w:gridSpan w:val="4"/>
            <w:shd w:val="clear" w:color="auto" w:fill="BDD6EE" w:themeFill="accent5" w:themeFillTint="66"/>
          </w:tcPr>
          <w:p w14:paraId="3A03CE56" w14:textId="5BE940D4" w:rsidR="00363B15" w:rsidRDefault="00363B15" w:rsidP="00363B15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Funding Requests/Donations </w:t>
            </w:r>
            <w:r w:rsidRPr="0028039B">
              <w:rPr>
                <w:rFonts w:ascii="Arial" w:hAnsi="Arial" w:cs="Arial"/>
                <w:i/>
                <w:iCs/>
                <w:szCs w:val="24"/>
                <w:lang w:val="en-US"/>
              </w:rPr>
              <w:t>(</w:t>
            </w:r>
            <w:r>
              <w:rPr>
                <w:rFonts w:ascii="Arial" w:hAnsi="Arial" w:cs="Arial"/>
                <w:i/>
                <w:iCs/>
                <w:szCs w:val="24"/>
                <w:lang w:val="en-US"/>
              </w:rPr>
              <w:t>M</w:t>
            </w:r>
            <w:r w:rsidRPr="0028039B">
              <w:rPr>
                <w:rFonts w:ascii="Arial" w:hAnsi="Arial" w:cs="Arial"/>
                <w:i/>
                <w:iCs/>
                <w:szCs w:val="24"/>
                <w:lang w:val="en-US"/>
              </w:rPr>
              <w:t xml:space="preserve">ust be submitted </w:t>
            </w:r>
            <w:r>
              <w:rPr>
                <w:rFonts w:ascii="Arial" w:hAnsi="Arial" w:cs="Arial"/>
                <w:i/>
                <w:iCs/>
                <w:szCs w:val="24"/>
                <w:lang w:val="en-US"/>
              </w:rPr>
              <w:t>10</w:t>
            </w:r>
            <w:r w:rsidRPr="0028039B">
              <w:rPr>
                <w:rFonts w:ascii="Arial" w:hAnsi="Arial" w:cs="Arial"/>
                <w:i/>
                <w:iCs/>
                <w:szCs w:val="24"/>
                <w:lang w:val="en-US"/>
              </w:rPr>
              <w:t xml:space="preserve"> days in advance of the meeting)</w:t>
            </w:r>
          </w:p>
        </w:tc>
      </w:tr>
      <w:tr w:rsidR="00363B15" w:rsidRPr="00AA4FBB" w14:paraId="75D8BAE1" w14:textId="77777777" w:rsidTr="00301EA0">
        <w:trPr>
          <w:trHeight w:val="340"/>
        </w:trPr>
        <w:tc>
          <w:tcPr>
            <w:tcW w:w="963" w:type="dxa"/>
            <w:shd w:val="clear" w:color="auto" w:fill="auto"/>
          </w:tcPr>
          <w:p w14:paraId="1E893EE2" w14:textId="77777777" w:rsidR="00363B15" w:rsidRPr="00C5098B" w:rsidRDefault="00363B15" w:rsidP="00363B15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668" w:type="dxa"/>
            <w:gridSpan w:val="4"/>
            <w:shd w:val="clear" w:color="auto" w:fill="auto"/>
          </w:tcPr>
          <w:p w14:paraId="123E29DD" w14:textId="77777777" w:rsidR="00363B15" w:rsidRDefault="00363B15" w:rsidP="00363B15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363B15" w:rsidRPr="00AA4FBB" w14:paraId="6A030BA9" w14:textId="77777777" w:rsidTr="00363B15">
        <w:trPr>
          <w:trHeight w:val="340"/>
        </w:trPr>
        <w:tc>
          <w:tcPr>
            <w:tcW w:w="963" w:type="dxa"/>
            <w:shd w:val="clear" w:color="auto" w:fill="BDD6EE" w:themeFill="accent5" w:themeFillTint="66"/>
          </w:tcPr>
          <w:p w14:paraId="6E52406E" w14:textId="3B9F45D4" w:rsidR="00363B15" w:rsidRPr="00C5098B" w:rsidRDefault="00363B15" w:rsidP="00363B15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8</w:t>
            </w:r>
            <w:r w:rsidRPr="00C5098B">
              <w:rPr>
                <w:rFonts w:ascii="Arial" w:hAnsi="Arial" w:cs="Arial"/>
                <w:b/>
                <w:bCs/>
                <w:szCs w:val="24"/>
              </w:rPr>
              <w:t>.</w:t>
            </w:r>
          </w:p>
        </w:tc>
        <w:tc>
          <w:tcPr>
            <w:tcW w:w="9668" w:type="dxa"/>
            <w:gridSpan w:val="4"/>
            <w:shd w:val="clear" w:color="auto" w:fill="BDD6EE" w:themeFill="accent5" w:themeFillTint="66"/>
          </w:tcPr>
          <w:p w14:paraId="647EA815" w14:textId="6E53ED2E" w:rsidR="00363B15" w:rsidRDefault="00363B15" w:rsidP="00363B15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  <w:r w:rsidRPr="00C5098B">
              <w:rPr>
                <w:rFonts w:ascii="Arial" w:hAnsi="Arial" w:cs="Arial"/>
                <w:b/>
                <w:bCs/>
                <w:szCs w:val="24"/>
              </w:rPr>
              <w:t>Kirklees NEU Branch Business</w:t>
            </w:r>
          </w:p>
        </w:tc>
      </w:tr>
      <w:tr w:rsidR="00363B15" w:rsidRPr="00AA4FBB" w14:paraId="1D94A1DD" w14:textId="77777777" w:rsidTr="00301EA0">
        <w:trPr>
          <w:trHeight w:val="340"/>
        </w:trPr>
        <w:tc>
          <w:tcPr>
            <w:tcW w:w="963" w:type="dxa"/>
            <w:shd w:val="clear" w:color="auto" w:fill="auto"/>
          </w:tcPr>
          <w:p w14:paraId="46ABAC4C" w14:textId="77777777" w:rsidR="00363B15" w:rsidRPr="00C5098B" w:rsidRDefault="00363B15" w:rsidP="00363B15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668" w:type="dxa"/>
            <w:gridSpan w:val="4"/>
            <w:shd w:val="clear" w:color="auto" w:fill="auto"/>
          </w:tcPr>
          <w:p w14:paraId="42FDCC55" w14:textId="38A91346" w:rsidR="00363B15" w:rsidRDefault="00363B15" w:rsidP="00363B15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  <w:r w:rsidRPr="00526C3D">
              <w:rPr>
                <w:rFonts w:cstheme="minorHAnsi"/>
                <w:sz w:val="22"/>
                <w:szCs w:val="22"/>
              </w:rPr>
              <w:t>Branch Secretaries Report</w:t>
            </w:r>
          </w:p>
        </w:tc>
      </w:tr>
      <w:tr w:rsidR="00363B15" w:rsidRPr="00AA4FBB" w14:paraId="0273BB67" w14:textId="77777777" w:rsidTr="00363B15">
        <w:trPr>
          <w:trHeight w:val="340"/>
        </w:trPr>
        <w:tc>
          <w:tcPr>
            <w:tcW w:w="963" w:type="dxa"/>
            <w:shd w:val="clear" w:color="auto" w:fill="BDD6EE" w:themeFill="accent5" w:themeFillTint="66"/>
          </w:tcPr>
          <w:p w14:paraId="1D49FB93" w14:textId="6846B1CD" w:rsidR="00363B15" w:rsidRPr="00C5098B" w:rsidRDefault="00363B15" w:rsidP="00363B15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lastRenderedPageBreak/>
              <w:t>9</w:t>
            </w:r>
            <w:r w:rsidRPr="00C5098B">
              <w:rPr>
                <w:rFonts w:ascii="Arial" w:hAnsi="Arial" w:cs="Arial"/>
                <w:b/>
                <w:bCs/>
                <w:szCs w:val="24"/>
              </w:rPr>
              <w:t xml:space="preserve">. </w:t>
            </w:r>
          </w:p>
        </w:tc>
        <w:tc>
          <w:tcPr>
            <w:tcW w:w="9668" w:type="dxa"/>
            <w:gridSpan w:val="4"/>
            <w:shd w:val="clear" w:color="auto" w:fill="BDD6EE" w:themeFill="accent5" w:themeFillTint="66"/>
          </w:tcPr>
          <w:p w14:paraId="3A44F4E5" w14:textId="5D1F39C0" w:rsidR="00363B15" w:rsidRDefault="00363B15" w:rsidP="00363B15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  <w:r w:rsidRPr="00C5098B">
              <w:rPr>
                <w:rFonts w:ascii="Arial" w:hAnsi="Arial" w:cs="Arial"/>
                <w:b/>
                <w:bCs/>
                <w:szCs w:val="24"/>
              </w:rPr>
              <w:t>Correspondence</w:t>
            </w:r>
          </w:p>
        </w:tc>
      </w:tr>
      <w:tr w:rsidR="00363B15" w:rsidRPr="00AA4FBB" w14:paraId="13D5025C" w14:textId="77777777" w:rsidTr="00301EA0">
        <w:trPr>
          <w:trHeight w:val="340"/>
        </w:trPr>
        <w:tc>
          <w:tcPr>
            <w:tcW w:w="963" w:type="dxa"/>
            <w:shd w:val="clear" w:color="auto" w:fill="auto"/>
          </w:tcPr>
          <w:p w14:paraId="7FAC88A2" w14:textId="77777777" w:rsidR="00363B15" w:rsidRPr="00C5098B" w:rsidRDefault="00363B15" w:rsidP="00363B15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668" w:type="dxa"/>
            <w:gridSpan w:val="4"/>
            <w:shd w:val="clear" w:color="auto" w:fill="auto"/>
          </w:tcPr>
          <w:p w14:paraId="190299DA" w14:textId="194A9412" w:rsidR="00363B15" w:rsidRDefault="00363B15" w:rsidP="00363B15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363B15" w:rsidRPr="00AA4FBB" w14:paraId="43ED7ECB" w14:textId="77777777" w:rsidTr="00363B15">
        <w:trPr>
          <w:trHeight w:val="340"/>
        </w:trPr>
        <w:tc>
          <w:tcPr>
            <w:tcW w:w="963" w:type="dxa"/>
            <w:shd w:val="clear" w:color="auto" w:fill="BDD6EE" w:themeFill="accent5" w:themeFillTint="66"/>
          </w:tcPr>
          <w:p w14:paraId="04E5C5C8" w14:textId="7B1FF2DD" w:rsidR="00363B15" w:rsidRPr="00C5098B" w:rsidRDefault="00363B15" w:rsidP="00363B15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10.</w:t>
            </w:r>
          </w:p>
        </w:tc>
        <w:tc>
          <w:tcPr>
            <w:tcW w:w="9668" w:type="dxa"/>
            <w:gridSpan w:val="4"/>
            <w:shd w:val="clear" w:color="auto" w:fill="BDD6EE" w:themeFill="accent5" w:themeFillTint="66"/>
          </w:tcPr>
          <w:p w14:paraId="7DE1364F" w14:textId="772CD417" w:rsidR="00363B15" w:rsidRDefault="00363B15" w:rsidP="00363B15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  <w:r w:rsidRPr="00C5098B">
              <w:rPr>
                <w:rFonts w:ascii="Arial" w:hAnsi="Arial" w:cs="Arial"/>
                <w:b/>
                <w:bCs/>
                <w:szCs w:val="24"/>
              </w:rPr>
              <w:t>AOB/</w:t>
            </w:r>
            <w:r w:rsidRPr="00C5098B">
              <w:rPr>
                <w:rFonts w:ascii="Arial" w:hAnsi="Arial" w:cs="Arial"/>
                <w:b/>
                <w:bCs/>
                <w:lang w:val="en-US"/>
              </w:rPr>
              <w:t xml:space="preserve"> Future agenda items:</w:t>
            </w:r>
          </w:p>
        </w:tc>
      </w:tr>
      <w:tr w:rsidR="00363B15" w:rsidRPr="00AA4FBB" w14:paraId="196829E2" w14:textId="77777777" w:rsidTr="00301EA0">
        <w:trPr>
          <w:trHeight w:val="340"/>
        </w:trPr>
        <w:tc>
          <w:tcPr>
            <w:tcW w:w="963" w:type="dxa"/>
            <w:shd w:val="clear" w:color="auto" w:fill="auto"/>
          </w:tcPr>
          <w:p w14:paraId="7D29C0C4" w14:textId="77777777" w:rsidR="00363B15" w:rsidRPr="00C5098B" w:rsidRDefault="00363B15" w:rsidP="00363B15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668" w:type="dxa"/>
            <w:gridSpan w:val="4"/>
            <w:shd w:val="clear" w:color="auto" w:fill="auto"/>
          </w:tcPr>
          <w:p w14:paraId="45D50D33" w14:textId="4B0EC814" w:rsidR="00363B15" w:rsidRPr="00363B15" w:rsidRDefault="00363B15" w:rsidP="00363B15">
            <w:pPr>
              <w:textAlignment w:val="baseline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Kirklees TV – Windrush Project – to invite to the next OGM </w:t>
            </w:r>
            <w:proofErr w:type="gramStart"/>
            <w:r>
              <w:rPr>
                <w:rFonts w:cstheme="minorHAnsi"/>
                <w:sz w:val="22"/>
                <w:szCs w:val="22"/>
              </w:rPr>
              <w:t>meeting  Wednesday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24</w:t>
            </w:r>
            <w:r w:rsidRPr="00E11523">
              <w:rPr>
                <w:rFonts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363B15" w:rsidRPr="00AA4FBB" w14:paraId="037D33F3" w14:textId="77777777" w:rsidTr="00363B15">
        <w:trPr>
          <w:trHeight w:val="340"/>
        </w:trPr>
        <w:tc>
          <w:tcPr>
            <w:tcW w:w="963" w:type="dxa"/>
            <w:shd w:val="clear" w:color="auto" w:fill="BDD6EE" w:themeFill="accent5" w:themeFillTint="66"/>
          </w:tcPr>
          <w:p w14:paraId="79495BEF" w14:textId="77777777" w:rsidR="00363B15" w:rsidRPr="00C5098B" w:rsidRDefault="00363B15" w:rsidP="00363B15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668" w:type="dxa"/>
            <w:gridSpan w:val="4"/>
            <w:shd w:val="clear" w:color="auto" w:fill="BDD6EE" w:themeFill="accent5" w:themeFillTint="66"/>
          </w:tcPr>
          <w:p w14:paraId="0E58E606" w14:textId="02E8ADE8" w:rsidR="00363B15" w:rsidRDefault="00363B15" w:rsidP="00363B15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  <w:r w:rsidRPr="00C5098B">
              <w:rPr>
                <w:rFonts w:ascii="Arial" w:hAnsi="Arial" w:cs="Arial"/>
                <w:b/>
                <w:bCs/>
                <w:szCs w:val="24"/>
              </w:rPr>
              <w:t xml:space="preserve">Date of next meeting </w:t>
            </w:r>
          </w:p>
        </w:tc>
      </w:tr>
      <w:tr w:rsidR="00363B15" w:rsidRPr="00AA4FBB" w14:paraId="6D5531F3" w14:textId="77777777" w:rsidTr="00301EA0">
        <w:trPr>
          <w:trHeight w:val="340"/>
        </w:trPr>
        <w:tc>
          <w:tcPr>
            <w:tcW w:w="963" w:type="dxa"/>
            <w:shd w:val="clear" w:color="auto" w:fill="auto"/>
          </w:tcPr>
          <w:p w14:paraId="5AF5A335" w14:textId="77777777" w:rsidR="00363B15" w:rsidRPr="00C5098B" w:rsidRDefault="00363B15" w:rsidP="00363B15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668" w:type="dxa"/>
            <w:gridSpan w:val="4"/>
            <w:shd w:val="clear" w:color="auto" w:fill="auto"/>
          </w:tcPr>
          <w:p w14:paraId="62847324" w14:textId="77777777" w:rsidR="00363B15" w:rsidRDefault="00363B15" w:rsidP="00363B1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C5098B">
              <w:rPr>
                <w:rFonts w:ascii="Arial" w:hAnsi="Arial" w:cs="Arial"/>
                <w:b/>
              </w:rPr>
              <w:t>tarting at 5pm and finishing at 6.30pm</w:t>
            </w:r>
            <w:r>
              <w:rPr>
                <w:rFonts w:ascii="Arial" w:hAnsi="Arial" w:cs="Arial"/>
                <w:b/>
              </w:rPr>
              <w:t xml:space="preserve"> (Hybrid – Zoom / Venue TBC) </w:t>
            </w:r>
            <w:r w:rsidRPr="00CF76C3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850FE5F" w14:textId="77777777" w:rsidR="00363B15" w:rsidRPr="00CF76C3" w:rsidRDefault="00363B15" w:rsidP="00363B1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F76C3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AGM 29</w:t>
            </w:r>
            <w:r w:rsidRPr="00CF76C3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Pr="00CF76C3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February 2024 </w:t>
            </w:r>
            <w:r w:rsidRPr="00CF76C3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Amendments / AGM Business</w:t>
            </w:r>
            <w:r w:rsidRPr="00CF76C3">
              <w:rPr>
                <w:rStyle w:val="normaltextrun"/>
                <w:sz w:val="20"/>
                <w:szCs w:val="20"/>
              </w:rPr>
              <w:t xml:space="preserve"> </w:t>
            </w:r>
            <w:r>
              <w:rPr>
                <w:rStyle w:val="normaltextrun"/>
                <w:sz w:val="20"/>
                <w:szCs w:val="20"/>
              </w:rPr>
              <w:t xml:space="preserve">– </w:t>
            </w:r>
            <w:r w:rsidRPr="00621D2E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Brian Jackson House</w:t>
            </w:r>
            <w:r>
              <w:rPr>
                <w:rStyle w:val="normaltextrun"/>
                <w:sz w:val="20"/>
                <w:szCs w:val="20"/>
              </w:rPr>
              <w:t xml:space="preserve"> </w:t>
            </w:r>
          </w:p>
          <w:p w14:paraId="763B35FC" w14:textId="224E9028" w:rsidR="00363B15" w:rsidRPr="00CF76C3" w:rsidRDefault="00363B15" w:rsidP="00363B1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76C3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OGM </w:t>
            </w:r>
            <w:r w:rsidRPr="00363B15">
              <w:rPr>
                <w:rStyle w:val="normaltextrun"/>
                <w:rFonts w:asciiTheme="minorHAnsi" w:hAnsiTheme="minorHAnsi" w:cstheme="minorHAnsi"/>
                <w:b/>
                <w:bCs/>
                <w:strike/>
                <w:sz w:val="20"/>
                <w:szCs w:val="20"/>
              </w:rPr>
              <w:t>2</w:t>
            </w:r>
            <w:r w:rsidRPr="00363B15">
              <w:rPr>
                <w:rStyle w:val="normaltextrun"/>
                <w:b/>
                <w:bCs/>
                <w:strike/>
                <w:sz w:val="20"/>
                <w:szCs w:val="20"/>
              </w:rPr>
              <w:t>5</w:t>
            </w:r>
            <w:r w:rsidRPr="00363B15">
              <w:rPr>
                <w:rStyle w:val="normaltextrun"/>
                <w:b/>
                <w:bCs/>
                <w:strike/>
                <w:sz w:val="20"/>
                <w:szCs w:val="20"/>
                <w:vertAlign w:val="superscript"/>
              </w:rPr>
              <w:t>th</w:t>
            </w:r>
            <w:r>
              <w:rPr>
                <w:rStyle w:val="normaltextrun"/>
                <w:b/>
                <w:bCs/>
                <w:sz w:val="20"/>
                <w:szCs w:val="20"/>
              </w:rPr>
              <w:t xml:space="preserve"> </w:t>
            </w:r>
            <w:r w:rsidRPr="00CF76C3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CF76C3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Pr="00CF76C3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April 2024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</w:t>
            </w:r>
            <w:r w:rsidRPr="003309D6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Jo Cox House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C831F51" w14:textId="5892FC95" w:rsidR="00363B15" w:rsidRDefault="00363B15" w:rsidP="00363B15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  <w:r w:rsidRPr="00CF76C3"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  <w:t>OGM 27</w:t>
            </w:r>
            <w:r w:rsidRPr="00CF76C3">
              <w:rPr>
                <w:rStyle w:val="normaltextrun"/>
                <w:rFonts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Pr="00CF76C3"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  <w:t xml:space="preserve"> June 2024 </w:t>
            </w:r>
            <w:proofErr w:type="gramStart"/>
            <w:r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Pr="00621D2E">
              <w:rPr>
                <w:rStyle w:val="normaltextrun"/>
                <w:rFonts w:cstheme="minorHAnsi"/>
                <w:sz w:val="20"/>
                <w:szCs w:val="20"/>
              </w:rPr>
              <w:t xml:space="preserve"> Brian</w:t>
            </w:r>
            <w:proofErr w:type="gramEnd"/>
            <w:r w:rsidRPr="00621D2E">
              <w:rPr>
                <w:rStyle w:val="normaltextrun"/>
                <w:rFonts w:cstheme="minorHAnsi"/>
                <w:sz w:val="20"/>
                <w:szCs w:val="20"/>
              </w:rPr>
              <w:t xml:space="preserve"> Jackson House</w:t>
            </w:r>
          </w:p>
        </w:tc>
      </w:tr>
    </w:tbl>
    <w:p w14:paraId="5F1EEE62" w14:textId="77777777" w:rsidR="00C10550" w:rsidRDefault="00C10550" w:rsidP="00E06B17">
      <w:pPr>
        <w:rPr>
          <w:rFonts w:cstheme="minorHAnsi"/>
          <w:sz w:val="22"/>
          <w:szCs w:val="22"/>
        </w:rPr>
      </w:pPr>
    </w:p>
    <w:sectPr w:rsidR="00C10550" w:rsidSect="001E742A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atalie McSheffrey" w:date="2022-11-22T10:20:00Z" w:initials="NM">
    <w:p w14:paraId="32E02566" w14:textId="77777777" w:rsidR="00C5098B" w:rsidRDefault="00C5098B" w:rsidP="00C5098B">
      <w:pPr>
        <w:pStyle w:val="CommentText"/>
      </w:pPr>
      <w:r>
        <w:rPr>
          <w:rStyle w:val="CommentReference"/>
        </w:rPr>
        <w:annotationRef/>
      </w:r>
      <w:r>
        <w:t xml:space="preserve">Chris will be chairing as I am on leave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2E02566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2720E9" w16cex:dateUtc="2022-11-22T10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E02566" w16cid:durableId="272720E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01EC"/>
    <w:multiLevelType w:val="multilevel"/>
    <w:tmpl w:val="F2729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76607"/>
    <w:multiLevelType w:val="hybridMultilevel"/>
    <w:tmpl w:val="3D8CADB2"/>
    <w:lvl w:ilvl="0" w:tplc="B530700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A31C8"/>
    <w:multiLevelType w:val="hybridMultilevel"/>
    <w:tmpl w:val="8828D79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16692"/>
    <w:multiLevelType w:val="multilevel"/>
    <w:tmpl w:val="68ECA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6D115A"/>
    <w:multiLevelType w:val="hybridMultilevel"/>
    <w:tmpl w:val="8828D79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D4429"/>
    <w:multiLevelType w:val="hybridMultilevel"/>
    <w:tmpl w:val="8CA8788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718BB"/>
    <w:multiLevelType w:val="multilevel"/>
    <w:tmpl w:val="06460F2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A5615D"/>
    <w:multiLevelType w:val="multilevel"/>
    <w:tmpl w:val="F530E7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F728D6"/>
    <w:multiLevelType w:val="hybridMultilevel"/>
    <w:tmpl w:val="AB9282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4E4AE8"/>
    <w:multiLevelType w:val="multilevel"/>
    <w:tmpl w:val="DAB04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FD1B2C"/>
    <w:multiLevelType w:val="hybridMultilevel"/>
    <w:tmpl w:val="F8BE5E2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932BE"/>
    <w:multiLevelType w:val="hybridMultilevel"/>
    <w:tmpl w:val="2CD2E3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71699"/>
    <w:multiLevelType w:val="hybridMultilevel"/>
    <w:tmpl w:val="225C67CA"/>
    <w:lvl w:ilvl="0" w:tplc="025CF33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A2BE1"/>
    <w:multiLevelType w:val="hybridMultilevel"/>
    <w:tmpl w:val="8828D7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A0D2D"/>
    <w:multiLevelType w:val="multilevel"/>
    <w:tmpl w:val="4900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95565A"/>
    <w:multiLevelType w:val="multilevel"/>
    <w:tmpl w:val="EB247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E74312"/>
    <w:multiLevelType w:val="hybridMultilevel"/>
    <w:tmpl w:val="AFF01966"/>
    <w:lvl w:ilvl="0" w:tplc="6F6E38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2924EB"/>
    <w:multiLevelType w:val="multilevel"/>
    <w:tmpl w:val="0186E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5A4C1D"/>
    <w:multiLevelType w:val="multilevel"/>
    <w:tmpl w:val="5CD6E4C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F25017"/>
    <w:multiLevelType w:val="multilevel"/>
    <w:tmpl w:val="89AC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EE1ADB"/>
    <w:multiLevelType w:val="hybridMultilevel"/>
    <w:tmpl w:val="2F8EA30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807305">
    <w:abstractNumId w:val="20"/>
  </w:num>
  <w:num w:numId="2" w16cid:durableId="1072969906">
    <w:abstractNumId w:val="5"/>
  </w:num>
  <w:num w:numId="3" w16cid:durableId="253587487">
    <w:abstractNumId w:val="11"/>
  </w:num>
  <w:num w:numId="4" w16cid:durableId="1174490847">
    <w:abstractNumId w:val="10"/>
  </w:num>
  <w:num w:numId="5" w16cid:durableId="1006519368">
    <w:abstractNumId w:val="13"/>
  </w:num>
  <w:num w:numId="6" w16cid:durableId="528227779">
    <w:abstractNumId w:val="16"/>
  </w:num>
  <w:num w:numId="7" w16cid:durableId="1953784463">
    <w:abstractNumId w:val="1"/>
  </w:num>
  <w:num w:numId="8" w16cid:durableId="733628066">
    <w:abstractNumId w:val="12"/>
  </w:num>
  <w:num w:numId="9" w16cid:durableId="1615672699">
    <w:abstractNumId w:val="4"/>
  </w:num>
  <w:num w:numId="10" w16cid:durableId="1996033377">
    <w:abstractNumId w:val="2"/>
  </w:num>
  <w:num w:numId="11" w16cid:durableId="145362031">
    <w:abstractNumId w:val="7"/>
  </w:num>
  <w:num w:numId="12" w16cid:durableId="649747707">
    <w:abstractNumId w:val="6"/>
  </w:num>
  <w:num w:numId="13" w16cid:durableId="1489403082">
    <w:abstractNumId w:val="18"/>
  </w:num>
  <w:num w:numId="14" w16cid:durableId="1548030263">
    <w:abstractNumId w:val="8"/>
  </w:num>
  <w:num w:numId="15" w16cid:durableId="1459838698">
    <w:abstractNumId w:val="17"/>
  </w:num>
  <w:num w:numId="16" w16cid:durableId="93526416">
    <w:abstractNumId w:val="15"/>
  </w:num>
  <w:num w:numId="17" w16cid:durableId="1692023423">
    <w:abstractNumId w:val="0"/>
  </w:num>
  <w:num w:numId="18" w16cid:durableId="586889683">
    <w:abstractNumId w:val="9"/>
  </w:num>
  <w:num w:numId="19" w16cid:durableId="488979306">
    <w:abstractNumId w:val="14"/>
  </w:num>
  <w:num w:numId="20" w16cid:durableId="377317172">
    <w:abstractNumId w:val="3"/>
  </w:num>
  <w:num w:numId="21" w16cid:durableId="1399136418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alie McSheffrey">
    <w15:presenceInfo w15:providerId="AD" w15:userId="S::Natalie.McSheffrey@kirklees.gov.uk::acabfe93-cc34-416c-bf38-94339aa10d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8B"/>
    <w:rsid w:val="00000E79"/>
    <w:rsid w:val="000027C1"/>
    <w:rsid w:val="00005FE6"/>
    <w:rsid w:val="00014590"/>
    <w:rsid w:val="00022A2C"/>
    <w:rsid w:val="0003475B"/>
    <w:rsid w:val="00036644"/>
    <w:rsid w:val="00062766"/>
    <w:rsid w:val="00066876"/>
    <w:rsid w:val="000809B0"/>
    <w:rsid w:val="00086227"/>
    <w:rsid w:val="000877B5"/>
    <w:rsid w:val="000A39BB"/>
    <w:rsid w:val="000B3025"/>
    <w:rsid w:val="000B5660"/>
    <w:rsid w:val="000D188D"/>
    <w:rsid w:val="000E77FE"/>
    <w:rsid w:val="000F241F"/>
    <w:rsid w:val="000F4647"/>
    <w:rsid w:val="001114E0"/>
    <w:rsid w:val="001237AC"/>
    <w:rsid w:val="00124021"/>
    <w:rsid w:val="00131AFB"/>
    <w:rsid w:val="00134F68"/>
    <w:rsid w:val="001416F1"/>
    <w:rsid w:val="001478D3"/>
    <w:rsid w:val="001608F7"/>
    <w:rsid w:val="00161462"/>
    <w:rsid w:val="001735A6"/>
    <w:rsid w:val="00174D3A"/>
    <w:rsid w:val="00175106"/>
    <w:rsid w:val="00176D76"/>
    <w:rsid w:val="00176F17"/>
    <w:rsid w:val="00184375"/>
    <w:rsid w:val="00195922"/>
    <w:rsid w:val="001A62F8"/>
    <w:rsid w:val="001B6389"/>
    <w:rsid w:val="001D0D49"/>
    <w:rsid w:val="001D115C"/>
    <w:rsid w:val="001D2146"/>
    <w:rsid w:val="001D67BF"/>
    <w:rsid w:val="001E719A"/>
    <w:rsid w:val="001E742A"/>
    <w:rsid w:val="002043D8"/>
    <w:rsid w:val="00206E05"/>
    <w:rsid w:val="0021355A"/>
    <w:rsid w:val="00235194"/>
    <w:rsid w:val="00237229"/>
    <w:rsid w:val="00244705"/>
    <w:rsid w:val="00253EC4"/>
    <w:rsid w:val="00267E77"/>
    <w:rsid w:val="0028039B"/>
    <w:rsid w:val="002833C1"/>
    <w:rsid w:val="00292FC6"/>
    <w:rsid w:val="00297201"/>
    <w:rsid w:val="002B120F"/>
    <w:rsid w:val="002B5020"/>
    <w:rsid w:val="002C3AA4"/>
    <w:rsid w:val="002C7ECA"/>
    <w:rsid w:val="002D53F9"/>
    <w:rsid w:val="002D5E61"/>
    <w:rsid w:val="00301EA0"/>
    <w:rsid w:val="00317865"/>
    <w:rsid w:val="0032455B"/>
    <w:rsid w:val="00324DCC"/>
    <w:rsid w:val="0032501F"/>
    <w:rsid w:val="00325EAA"/>
    <w:rsid w:val="00326857"/>
    <w:rsid w:val="003309D6"/>
    <w:rsid w:val="0033551B"/>
    <w:rsid w:val="003379E1"/>
    <w:rsid w:val="00340C2B"/>
    <w:rsid w:val="003463C7"/>
    <w:rsid w:val="00355867"/>
    <w:rsid w:val="00363B15"/>
    <w:rsid w:val="00375AD8"/>
    <w:rsid w:val="003966CD"/>
    <w:rsid w:val="003A1325"/>
    <w:rsid w:val="003A5B56"/>
    <w:rsid w:val="003B4CF6"/>
    <w:rsid w:val="003B5689"/>
    <w:rsid w:val="003C29D8"/>
    <w:rsid w:val="003D4064"/>
    <w:rsid w:val="003E019A"/>
    <w:rsid w:val="003E7D9B"/>
    <w:rsid w:val="003F6E3D"/>
    <w:rsid w:val="00403AA8"/>
    <w:rsid w:val="00406461"/>
    <w:rsid w:val="00413B90"/>
    <w:rsid w:val="004339F6"/>
    <w:rsid w:val="004365BB"/>
    <w:rsid w:val="00441C93"/>
    <w:rsid w:val="004472CB"/>
    <w:rsid w:val="004571B1"/>
    <w:rsid w:val="00461C27"/>
    <w:rsid w:val="00493774"/>
    <w:rsid w:val="0049598A"/>
    <w:rsid w:val="004B02D7"/>
    <w:rsid w:val="004C42F7"/>
    <w:rsid w:val="004E513B"/>
    <w:rsid w:val="004F1C0E"/>
    <w:rsid w:val="005037B9"/>
    <w:rsid w:val="00526C3D"/>
    <w:rsid w:val="00537B65"/>
    <w:rsid w:val="0054716D"/>
    <w:rsid w:val="00563C86"/>
    <w:rsid w:val="00573B42"/>
    <w:rsid w:val="00574096"/>
    <w:rsid w:val="00582A48"/>
    <w:rsid w:val="00597997"/>
    <w:rsid w:val="005B5877"/>
    <w:rsid w:val="005E17EC"/>
    <w:rsid w:val="005F27E0"/>
    <w:rsid w:val="0060116F"/>
    <w:rsid w:val="006020D9"/>
    <w:rsid w:val="006035A1"/>
    <w:rsid w:val="00607252"/>
    <w:rsid w:val="00617666"/>
    <w:rsid w:val="00621D2E"/>
    <w:rsid w:val="006316F4"/>
    <w:rsid w:val="00640694"/>
    <w:rsid w:val="00643296"/>
    <w:rsid w:val="0064659E"/>
    <w:rsid w:val="00662876"/>
    <w:rsid w:val="006744CB"/>
    <w:rsid w:val="00675A67"/>
    <w:rsid w:val="00691455"/>
    <w:rsid w:val="006B2AB3"/>
    <w:rsid w:val="006B2D72"/>
    <w:rsid w:val="006B4C32"/>
    <w:rsid w:val="006B7100"/>
    <w:rsid w:val="006C13D5"/>
    <w:rsid w:val="006D1295"/>
    <w:rsid w:val="006F184E"/>
    <w:rsid w:val="006F23F2"/>
    <w:rsid w:val="006F3637"/>
    <w:rsid w:val="006F4832"/>
    <w:rsid w:val="006F59F8"/>
    <w:rsid w:val="006F793F"/>
    <w:rsid w:val="0072728C"/>
    <w:rsid w:val="0073614C"/>
    <w:rsid w:val="00741FDD"/>
    <w:rsid w:val="00744E36"/>
    <w:rsid w:val="00747461"/>
    <w:rsid w:val="007507D7"/>
    <w:rsid w:val="00760C0C"/>
    <w:rsid w:val="00775189"/>
    <w:rsid w:val="007834EE"/>
    <w:rsid w:val="00786100"/>
    <w:rsid w:val="0079208E"/>
    <w:rsid w:val="007C256A"/>
    <w:rsid w:val="007C4C10"/>
    <w:rsid w:val="007D5F60"/>
    <w:rsid w:val="007D6559"/>
    <w:rsid w:val="007F2970"/>
    <w:rsid w:val="007F388E"/>
    <w:rsid w:val="00806044"/>
    <w:rsid w:val="008108D9"/>
    <w:rsid w:val="00812C65"/>
    <w:rsid w:val="00814B61"/>
    <w:rsid w:val="008150F7"/>
    <w:rsid w:val="00832994"/>
    <w:rsid w:val="00832E41"/>
    <w:rsid w:val="00835BB7"/>
    <w:rsid w:val="00841B83"/>
    <w:rsid w:val="008506E0"/>
    <w:rsid w:val="00870346"/>
    <w:rsid w:val="00872F22"/>
    <w:rsid w:val="0088705C"/>
    <w:rsid w:val="00887981"/>
    <w:rsid w:val="008950CA"/>
    <w:rsid w:val="008B0BC8"/>
    <w:rsid w:val="008B429F"/>
    <w:rsid w:val="008C1CB7"/>
    <w:rsid w:val="008C1CB9"/>
    <w:rsid w:val="008C3FBB"/>
    <w:rsid w:val="008C7786"/>
    <w:rsid w:val="008D238B"/>
    <w:rsid w:val="008D5EC7"/>
    <w:rsid w:val="008E0364"/>
    <w:rsid w:val="008E4A3D"/>
    <w:rsid w:val="008F4F07"/>
    <w:rsid w:val="00917271"/>
    <w:rsid w:val="00941020"/>
    <w:rsid w:val="00950B0A"/>
    <w:rsid w:val="00957353"/>
    <w:rsid w:val="009624CC"/>
    <w:rsid w:val="009720EE"/>
    <w:rsid w:val="00975FFA"/>
    <w:rsid w:val="00986568"/>
    <w:rsid w:val="00990FF5"/>
    <w:rsid w:val="0099436F"/>
    <w:rsid w:val="00995D45"/>
    <w:rsid w:val="00996284"/>
    <w:rsid w:val="0099665B"/>
    <w:rsid w:val="009A7BB9"/>
    <w:rsid w:val="009B1459"/>
    <w:rsid w:val="009B26B4"/>
    <w:rsid w:val="009C06EF"/>
    <w:rsid w:val="009C1F7A"/>
    <w:rsid w:val="009D50A9"/>
    <w:rsid w:val="009E68C6"/>
    <w:rsid w:val="009F53D6"/>
    <w:rsid w:val="00A00063"/>
    <w:rsid w:val="00A12918"/>
    <w:rsid w:val="00A137B3"/>
    <w:rsid w:val="00A13D1B"/>
    <w:rsid w:val="00A24CCB"/>
    <w:rsid w:val="00A32CF1"/>
    <w:rsid w:val="00A32FA2"/>
    <w:rsid w:val="00A361A4"/>
    <w:rsid w:val="00A36FA1"/>
    <w:rsid w:val="00A46724"/>
    <w:rsid w:val="00A52E96"/>
    <w:rsid w:val="00A60550"/>
    <w:rsid w:val="00A6408F"/>
    <w:rsid w:val="00A74E25"/>
    <w:rsid w:val="00A827D4"/>
    <w:rsid w:val="00A82A50"/>
    <w:rsid w:val="00A90F24"/>
    <w:rsid w:val="00AA1BEF"/>
    <w:rsid w:val="00AA5ABA"/>
    <w:rsid w:val="00AA7E1D"/>
    <w:rsid w:val="00AB2E33"/>
    <w:rsid w:val="00AC2098"/>
    <w:rsid w:val="00AD526F"/>
    <w:rsid w:val="00AF38FB"/>
    <w:rsid w:val="00AF3E52"/>
    <w:rsid w:val="00AF5076"/>
    <w:rsid w:val="00B019F9"/>
    <w:rsid w:val="00B0655D"/>
    <w:rsid w:val="00B12162"/>
    <w:rsid w:val="00B13E7E"/>
    <w:rsid w:val="00B15FA9"/>
    <w:rsid w:val="00B209C3"/>
    <w:rsid w:val="00B3158C"/>
    <w:rsid w:val="00B4408E"/>
    <w:rsid w:val="00B56ACA"/>
    <w:rsid w:val="00B67313"/>
    <w:rsid w:val="00B73DDF"/>
    <w:rsid w:val="00B80218"/>
    <w:rsid w:val="00B84E67"/>
    <w:rsid w:val="00B87918"/>
    <w:rsid w:val="00B91719"/>
    <w:rsid w:val="00B94EE2"/>
    <w:rsid w:val="00BA5921"/>
    <w:rsid w:val="00BB09E2"/>
    <w:rsid w:val="00BB0EFA"/>
    <w:rsid w:val="00BF0EEE"/>
    <w:rsid w:val="00C028FA"/>
    <w:rsid w:val="00C05CFF"/>
    <w:rsid w:val="00C10550"/>
    <w:rsid w:val="00C13986"/>
    <w:rsid w:val="00C1405C"/>
    <w:rsid w:val="00C20AB2"/>
    <w:rsid w:val="00C21BBB"/>
    <w:rsid w:val="00C25F38"/>
    <w:rsid w:val="00C35768"/>
    <w:rsid w:val="00C36C36"/>
    <w:rsid w:val="00C4284C"/>
    <w:rsid w:val="00C43E38"/>
    <w:rsid w:val="00C5098B"/>
    <w:rsid w:val="00C51212"/>
    <w:rsid w:val="00C5237E"/>
    <w:rsid w:val="00C55113"/>
    <w:rsid w:val="00C60031"/>
    <w:rsid w:val="00C63182"/>
    <w:rsid w:val="00C778F1"/>
    <w:rsid w:val="00C87282"/>
    <w:rsid w:val="00CA095D"/>
    <w:rsid w:val="00CA0DF3"/>
    <w:rsid w:val="00CA4A75"/>
    <w:rsid w:val="00CB123F"/>
    <w:rsid w:val="00CB3C5A"/>
    <w:rsid w:val="00CD04BD"/>
    <w:rsid w:val="00CD057F"/>
    <w:rsid w:val="00CE7794"/>
    <w:rsid w:val="00D0015D"/>
    <w:rsid w:val="00D04A0D"/>
    <w:rsid w:val="00D07B09"/>
    <w:rsid w:val="00D10585"/>
    <w:rsid w:val="00D366CC"/>
    <w:rsid w:val="00D37140"/>
    <w:rsid w:val="00D43832"/>
    <w:rsid w:val="00D43C7C"/>
    <w:rsid w:val="00D43D87"/>
    <w:rsid w:val="00D46B0B"/>
    <w:rsid w:val="00D56E93"/>
    <w:rsid w:val="00D61B6A"/>
    <w:rsid w:val="00D6471F"/>
    <w:rsid w:val="00D7057E"/>
    <w:rsid w:val="00D8016B"/>
    <w:rsid w:val="00D80EED"/>
    <w:rsid w:val="00D82263"/>
    <w:rsid w:val="00D97578"/>
    <w:rsid w:val="00DC407D"/>
    <w:rsid w:val="00DD0682"/>
    <w:rsid w:val="00DD3C44"/>
    <w:rsid w:val="00DD67AF"/>
    <w:rsid w:val="00DF0E9B"/>
    <w:rsid w:val="00DF1D95"/>
    <w:rsid w:val="00DF67EA"/>
    <w:rsid w:val="00E06B17"/>
    <w:rsid w:val="00E11523"/>
    <w:rsid w:val="00E20B10"/>
    <w:rsid w:val="00E42568"/>
    <w:rsid w:val="00E52818"/>
    <w:rsid w:val="00E52F43"/>
    <w:rsid w:val="00E74732"/>
    <w:rsid w:val="00E7612C"/>
    <w:rsid w:val="00E8131E"/>
    <w:rsid w:val="00E83F82"/>
    <w:rsid w:val="00E900BD"/>
    <w:rsid w:val="00E93BA9"/>
    <w:rsid w:val="00EA44CE"/>
    <w:rsid w:val="00EC312C"/>
    <w:rsid w:val="00EE26E6"/>
    <w:rsid w:val="00EE462F"/>
    <w:rsid w:val="00EF2326"/>
    <w:rsid w:val="00EF2B47"/>
    <w:rsid w:val="00F04D7C"/>
    <w:rsid w:val="00F20B33"/>
    <w:rsid w:val="00F270A5"/>
    <w:rsid w:val="00F27F8F"/>
    <w:rsid w:val="00F35462"/>
    <w:rsid w:val="00F35733"/>
    <w:rsid w:val="00F44DED"/>
    <w:rsid w:val="00F51AFD"/>
    <w:rsid w:val="00F52A74"/>
    <w:rsid w:val="00F61D4F"/>
    <w:rsid w:val="00F63D29"/>
    <w:rsid w:val="00F66F33"/>
    <w:rsid w:val="00F731CF"/>
    <w:rsid w:val="00F74C13"/>
    <w:rsid w:val="00F75F02"/>
    <w:rsid w:val="00F87734"/>
    <w:rsid w:val="00FA4318"/>
    <w:rsid w:val="00FD6E76"/>
    <w:rsid w:val="00FD6F82"/>
    <w:rsid w:val="00FE2651"/>
    <w:rsid w:val="00FF18BE"/>
    <w:rsid w:val="00FF2A04"/>
    <w:rsid w:val="00FF2BD1"/>
    <w:rsid w:val="00FF2ECD"/>
    <w:rsid w:val="4C1CC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A231B"/>
  <w15:chartTrackingRefBased/>
  <w15:docId w15:val="{88061505-6793-4148-BA8B-20AD420A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98B"/>
    <w:pPr>
      <w:spacing w:after="0" w:line="240" w:lineRule="auto"/>
    </w:pPr>
    <w:rPr>
      <w:rFonts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1C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4E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1C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375AD8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5098B"/>
    <w:rPr>
      <w:szCs w:val="32"/>
    </w:rPr>
  </w:style>
  <w:style w:type="table" w:styleId="TableGrid">
    <w:name w:val="Table Grid"/>
    <w:basedOn w:val="TableNormal"/>
    <w:uiPriority w:val="39"/>
    <w:rsid w:val="00C5098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098B"/>
    <w:rPr>
      <w:rFonts w:cs="Times New Roman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C509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50F7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customStyle="1" w:styleId="paragraph">
    <w:name w:val="paragraph"/>
    <w:basedOn w:val="Normal"/>
    <w:rsid w:val="006020D9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normaltextrun">
    <w:name w:val="normaltextrun"/>
    <w:basedOn w:val="DefaultParagraphFont"/>
    <w:rsid w:val="006020D9"/>
  </w:style>
  <w:style w:type="character" w:customStyle="1" w:styleId="eop">
    <w:name w:val="eop"/>
    <w:basedOn w:val="DefaultParagraphFont"/>
    <w:rsid w:val="006020D9"/>
  </w:style>
  <w:style w:type="character" w:customStyle="1" w:styleId="tabchar">
    <w:name w:val="tabchar"/>
    <w:basedOn w:val="DefaultParagraphFont"/>
    <w:rsid w:val="006C13D5"/>
  </w:style>
  <w:style w:type="character" w:customStyle="1" w:styleId="Heading4Char">
    <w:name w:val="Heading 4 Char"/>
    <w:basedOn w:val="DefaultParagraphFont"/>
    <w:link w:val="Heading4"/>
    <w:uiPriority w:val="9"/>
    <w:rsid w:val="00375AD8"/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nhideWhenUsed/>
    <w:rsid w:val="00A82A5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94EE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441C9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1CB9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2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4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4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55AF5-376F-4971-BAEB-A2EA1636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DANSON</dc:creator>
  <cp:keywords/>
  <dc:description/>
  <cp:lastModifiedBy>Hazel DANSON</cp:lastModifiedBy>
  <cp:revision>27</cp:revision>
  <cp:lastPrinted>2023-11-29T12:51:00Z</cp:lastPrinted>
  <dcterms:created xsi:type="dcterms:W3CDTF">2024-01-08T14:24:00Z</dcterms:created>
  <dcterms:modified xsi:type="dcterms:W3CDTF">2024-01-16T13:49:00Z</dcterms:modified>
</cp:coreProperties>
</file>